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明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2025年食品安全工作计划尚未制定，制定后将在第一时间更新。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9BF9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2025-05-15T16:11:30Z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