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76" w:rsidRDefault="00760A7A">
      <w:pPr>
        <w:pStyle w:val="a3"/>
        <w:shd w:val="clear" w:color="auto" w:fill="FFFFFF"/>
        <w:spacing w:before="0" w:beforeAutospacing="0" w:after="0" w:afterAutospacing="0" w:line="540" w:lineRule="exact"/>
        <w:jc w:val="both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1</w:t>
      </w:r>
      <w:bookmarkStart w:id="0" w:name="_GoBack"/>
      <w:bookmarkEnd w:id="0"/>
    </w:p>
    <w:p w:rsidR="00E91B76" w:rsidRDefault="00760A7A">
      <w:pPr>
        <w:spacing w:line="560" w:lineRule="exact"/>
        <w:ind w:firstLineChars="249" w:firstLine="1100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山东省计算机辅助普通话水平测试</w:t>
      </w:r>
    </w:p>
    <w:p w:rsidR="00E91B76" w:rsidRDefault="00760A7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考试要求及考试纪律</w:t>
      </w:r>
    </w:p>
    <w:p w:rsidR="00E91B76" w:rsidRDefault="00E91B76">
      <w:pPr>
        <w:jc w:val="center"/>
      </w:pPr>
    </w:p>
    <w:p w:rsidR="00E91B76" w:rsidRDefault="00760A7A">
      <w:pPr>
        <w:spacing w:line="56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一、机辅测试监考要求</w:t>
      </w:r>
      <w:r>
        <w:rPr>
          <w:rFonts w:ascii="黑体" w:eastAsia="黑体" w:hint="eastAsia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各考点应整洁安静，挂有</w:t>
      </w:r>
      <w:r>
        <w:rPr>
          <w:rFonts w:eastAsia="仿宋_GB2312"/>
          <w:b/>
          <w:sz w:val="32"/>
          <w:szCs w:val="32"/>
        </w:rPr>
        <w:t>“</w:t>
      </w:r>
      <w:r>
        <w:rPr>
          <w:rFonts w:eastAsia="仿宋_GB2312"/>
          <w:b/>
          <w:sz w:val="32"/>
          <w:szCs w:val="32"/>
        </w:rPr>
        <w:t>国家普通话水平测试</w:t>
      </w:r>
      <w:r>
        <w:rPr>
          <w:rFonts w:eastAsia="仿宋_GB2312"/>
          <w:b/>
          <w:sz w:val="32"/>
          <w:szCs w:val="32"/>
        </w:rPr>
        <w:t xml:space="preserve">×× </w:t>
      </w:r>
      <w:r>
        <w:rPr>
          <w:rFonts w:eastAsia="仿宋_GB2312"/>
          <w:b/>
          <w:sz w:val="32"/>
          <w:szCs w:val="32"/>
        </w:rPr>
        <w:t>考点</w:t>
      </w:r>
      <w:r>
        <w:rPr>
          <w:rFonts w:eastAsia="仿宋_GB2312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字样，并有考场分布示意图；候测室、备测室、测试室应有醒目标志。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监考人员应加大对测试的监考力度和严密度，以保证测试的公正公平。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监考人员、考场工作人员、视导员均应佩带标志。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应试人进入候考室后，由监考人员宣读考试要求和考试纪律。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5.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应试人进入备测室前，应有２名监考人员核对其准考证、身份证与本人是否相符，核验好后方能准其抽题准备。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6.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应试人进入测试室前应有２名监考人员再次核对，并由监考人员叫号，应试人自报姓名，审验无误后方可进场。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7.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监考人员应熟悉计算机操作与考试流程，严密监视考场，发现举手示意应试人应立即前去解答问题并指导操作。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二、机辅测试应试人考试纪律</w:t>
      </w:r>
      <w:r>
        <w:rPr>
          <w:rFonts w:eastAsia="黑体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应试人须在规定时间参加测试，缺考或迟到</w:t>
      </w:r>
      <w:r>
        <w:rPr>
          <w:rFonts w:eastAsia="仿宋_GB2312"/>
          <w:b/>
          <w:sz w:val="32"/>
          <w:szCs w:val="32"/>
        </w:rPr>
        <w:t>30</w:t>
      </w:r>
      <w:r>
        <w:rPr>
          <w:rFonts w:eastAsia="仿宋_GB2312"/>
          <w:b/>
          <w:sz w:val="32"/>
          <w:szCs w:val="32"/>
        </w:rPr>
        <w:t>分钟视为自动放弃考试。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应试人须凭身份证、准考证在规定时间进入考点。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酒后人员不得进入考点。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应试人进入考试区域不得大声喧哗，按要求进入候测</w:t>
      </w:r>
      <w:r>
        <w:rPr>
          <w:rFonts w:eastAsia="仿宋_GB2312"/>
          <w:b/>
          <w:sz w:val="32"/>
          <w:szCs w:val="32"/>
        </w:rPr>
        <w:lastRenderedPageBreak/>
        <w:t>室等候。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5.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应试人在考试人员指引下进入备测室抽题，准</w:t>
      </w:r>
      <w:r>
        <w:rPr>
          <w:rFonts w:eastAsia="仿宋_GB2312"/>
          <w:b/>
          <w:sz w:val="32"/>
          <w:szCs w:val="32"/>
        </w:rPr>
        <w:t>备考试。试题不准带走。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6.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应试人进入测试室不准携带任何文字材料、手机等设备。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7.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应试人在考场内不得讲话，须认真听取主监考指令，并按指令操作。有问题举手示意副监考。不得损坏设备。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8.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说话项考试的目的，是测查应试人在无文字凭借的情况下说普通话的水平。应试人如照着文字读，或看文字提示说话，均视为作弊，本次成绩为０分，并在三年内不准参加普通话水平考试。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91B76" w:rsidRDefault="00760A7A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  <w:r>
        <w:rPr>
          <w:rFonts w:eastAsia="黑体"/>
          <w:b/>
          <w:spacing w:val="-4"/>
          <w:sz w:val="32"/>
          <w:szCs w:val="32"/>
        </w:rPr>
        <w:t>三、本试行办法由山东省普通话培训测试中心负责解释。</w:t>
      </w: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</w:p>
    <w:p w:rsidR="00E91B76" w:rsidRDefault="00E91B76"/>
    <w:sectPr w:rsidR="00E9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B060201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C5042"/>
    <w:rsid w:val="00760A7A"/>
    <w:rsid w:val="00E91B76"/>
    <w:rsid w:val="60D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E43AC"/>
  <w15:docId w15:val="{4EDC83E0-3345-41B7-9CB1-E503667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杨kk</dc:creator>
  <cp:lastModifiedBy>lcl</cp:lastModifiedBy>
  <cp:revision>2</cp:revision>
  <dcterms:created xsi:type="dcterms:W3CDTF">2021-03-16T02:31:00Z</dcterms:created>
  <dcterms:modified xsi:type="dcterms:W3CDTF">2021-03-17T00:58:00Z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