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line="560" w:lineRule="exact"/>
        <w:ind w:left="15" w:leftChars="0" w:right="-20" w:rightChars="0" w:hanging="15" w:firstLineChars="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政字〔2021〕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700" w:lineRule="exact"/>
        <w:ind w:right="36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lang w:eastAsia="zh-CN"/>
        </w:rPr>
        <w:t>梁山县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</w:rPr>
        <w:t>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700" w:lineRule="exact"/>
        <w:ind w:right="36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lang w:eastAsia="zh-CN"/>
        </w:rPr>
        <w:t>关于成立梁山县2021年绿色种养循环农业试点县项目工作领导小组的通知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各乡镇人民政府、街道办事处，县直有关部门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为加快畜禽粪污综合利用和农业绿色发展，大力推进有机肥还田利用，促进化肥减量增效，助力我县乡村振兴，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经县政府县长办公会研究，决定成立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梁山县2021年绿色种养循环农业试点县项目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领导小组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。现将领导小组成员名单和各部门单位职责分工通知如下：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组  长：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杨力新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  <w:t>副组长：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郭庆国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</w:rPr>
        <w:t>成  员：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王卫忠  县政府办公室主任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1920" w:firstLineChars="600"/>
        <w:rPr>
          <w:rFonts w:hint="eastAsia" w:ascii="Times New Roman" w:hAnsi="Times New Roman" w:eastAsia="方正仿宋简体" w:cs="Times New Roman"/>
          <w:spacing w:val="-1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丁运国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 </w:t>
      </w:r>
      <w:r>
        <w:rPr>
          <w:rFonts w:hint="eastAsia" w:eastAsia="方正仿宋简体" w:cs="Times New Roman"/>
          <w:spacing w:val="-14"/>
          <w:kern w:val="0"/>
          <w:sz w:val="32"/>
          <w:szCs w:val="32"/>
          <w:highlight w:val="none"/>
          <w:lang w:eastAsia="zh-CN"/>
        </w:rPr>
        <w:t>县财政局局长，县国有资产事务中心主任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于明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河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县自然资源和规划局局长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申正国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李开胜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县农业农村局副局长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40" w:lineRule="exact"/>
        <w:ind w:firstLine="1929" w:firstLineChars="603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尚继海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畜牧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兽医事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1977" w:firstLineChars="618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吴庆林  梁山街道党工委副书记、办事处主任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王  洋  马营镇镇长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郭  峰  寿张集镇镇长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周  刚  小安山镇镇长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马艳丽  馆驿镇镇长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孔令川  韩岗镇镇长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杨景宇  韩垓镇镇长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刘  斌  拳铺镇镇长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薛军起  大路口乡乡长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平宗贵  小路口镇镇长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孔峰峰  赵堌堆乡乡长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朱红伟  黑虎庙镇镇长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闫  坤  杨营镇镇长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领导小组办公室设在县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农业农村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局，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申正国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兼任办公室主任。同时设立梁山县2021年绿色种养循环农业试点县项目技术指导小组。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按照“分级管理、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分工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负责”的原则，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在领导小组的统一领导下，各部门、各单位、各乡镇加强协作，共同推进项目实施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县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农业农村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负责非规模化养殖场粪污的收集、堆沤、配送还田，指导农户合理使用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负责项目进展情况调度和资料报送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；负责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项目管理和技术指导工作，推进项目高效运转。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县畜牧兽医事业发展中心：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负责指导规模化养殖场粪污的无害化处理，督导规模化养殖场与服务主体对接，严查粪污滥倾乱倒。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707" w:firstLineChars="221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县财政局：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负责项目资金的使用管理，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以及资金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及时支付和安全使用。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（四）县自然资源和规划局：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负责新建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畜禽粪污收集处理场所的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配套用地指标，做好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用地指标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备案工作。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（五）各乡镇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（街道）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负责辖区内养殖场户的登记统计工作，协助粪污收集处理企业做好养殖场户的组织工作，协助县畜牧业发展中心严查粪污滥倾乱倒等问题。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0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梁山县人民政府</w:t>
      </w:r>
      <w:r>
        <w:rPr>
          <w:rFonts w:hint="eastAsia" w:asci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pStyle w:val="12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0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2021年6月</w:t>
      </w:r>
      <w:r>
        <w:rPr>
          <w:rFonts w:hint="eastAsia" w:ascii="Times New Roman" w:eastAsia="方正仿宋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ind w:left="0" w:leftChars="0" w:firstLine="640" w:firstLineChars="200"/>
        <w:rPr>
          <w:rFonts w:hint="eastAsia" w:ascii="Times New Roman" w:hAnsi="Times New Roman" w:eastAsia="方正仿宋简体"/>
          <w:color w:val="auto"/>
          <w:kern w:val="3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color w:val="auto"/>
          <w:kern w:val="32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color w:val="auto"/>
          <w:kern w:val="3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537" w:firstLineChars="168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41275</wp:posOffset>
                </wp:positionV>
                <wp:extent cx="55689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5pt;margin-top:3.25pt;height:0pt;width:438.5pt;z-index:251659264;mso-width-relative:page;mso-height-relative:page;" filled="f" stroked="t" coordsize="21600,21600" o:gfxdata="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bUjCrSAAAABgEAAA8AAAAAAAAAAQAgAAAAIgAAAGRycy9kb3ducmV2LnhtbFBLAQIU&#10;ABQAAAAIAIdO4kC3A8F5+QEAAPI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抄送：县委办公室，县人大常委会办公室，县政协办公室，</w:t>
      </w:r>
    </w:p>
    <w:p>
      <w:pPr>
        <w:pStyle w:val="13"/>
        <w:spacing w:line="600" w:lineRule="exact"/>
        <w:ind w:left="1436" w:leftChars="684" w:firstLine="160" w:firstLineChars="5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373380</wp:posOffset>
                </wp:positionV>
                <wp:extent cx="554736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05pt;margin-top:29.4pt;height:0pt;width:436.8pt;z-index:251660288;mso-width-relative:page;mso-height-relative:page;" filled="f" stroked="t" coordsize="21600,21600" o:gfxdata="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d0A39YAAAAIAQAADwAAAAAAAAABACAAAAAiAAAAZHJzL2Rvd25yZXYueG1s&#10;UEsBAhQAFAAAAAgAh07iQKqFbJT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县监察委，县法院，县检察院，县人武部。</w:t>
      </w:r>
    </w:p>
    <w:p>
      <w:pPr>
        <w:pStyle w:val="13"/>
        <w:spacing w:line="600" w:lineRule="exact"/>
        <w:ind w:firstLine="636" w:firstLineChars="19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388620</wp:posOffset>
                </wp:positionV>
                <wp:extent cx="55473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8pt;margin-top:30.6pt;height:0pt;width:436.8pt;z-index:251661312;mso-width-relative:page;mso-height-relative:page;" filled="f" stroked="t" coordsize="21600,21600" o:gfxdata="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fIGztYAAAAIAQAADwAAAAAAAAABACAAAAAiAAAAZHJzL2Rvd25yZXYueG1s&#10;UEsBAhQAFAAAAAgAh07iQAWx/zb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梁山县人民政府办公室 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2021年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日印发</w:t>
      </w:r>
    </w:p>
    <w:sectPr>
      <w:footerReference r:id="rId3" w:type="default"/>
      <w:pgSz w:w="11906" w:h="16838"/>
      <w:pgMar w:top="1930" w:right="1526" w:bottom="1469" w:left="1584" w:header="0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2622A"/>
    <w:rsid w:val="1682622A"/>
    <w:rsid w:val="17D42AC0"/>
    <w:rsid w:val="23A5262A"/>
    <w:rsid w:val="25B324D2"/>
    <w:rsid w:val="28F94E34"/>
    <w:rsid w:val="29402F5F"/>
    <w:rsid w:val="352746D7"/>
    <w:rsid w:val="37817340"/>
    <w:rsid w:val="443A391F"/>
    <w:rsid w:val="4C72584E"/>
    <w:rsid w:val="4D8E6AF3"/>
    <w:rsid w:val="56E71B8C"/>
    <w:rsid w:val="67372246"/>
    <w:rsid w:val="6B6E147C"/>
    <w:rsid w:val="6F4031D0"/>
    <w:rsid w:val="72E80A7C"/>
    <w:rsid w:val="768543EA"/>
    <w:rsid w:val="7BE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192" w:right="361"/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zh-CN"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basedOn w:val="1"/>
    <w:qFormat/>
    <w:uiPriority w:val="0"/>
    <w:pPr>
      <w:widowControl/>
      <w:spacing w:line="460" w:lineRule="atLeast"/>
      <w:ind w:left="1" w:firstLine="419"/>
      <w:textAlignment w:val="bottom"/>
    </w:pPr>
    <w:rPr>
      <w:kern w:val="0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rPr>
      <w:rFonts w:ascii="Microsoft JhengHei" w:hAnsi="Microsoft JhengHei" w:eastAsia="Microsoft JhengHei" w:cs="Microsoft JhengHei"/>
      <w:b/>
      <w:bCs/>
      <w:sz w:val="32"/>
      <w:szCs w:val="32"/>
      <w:lang w:val="zh-CN" w:eastAsia="zh-CN"/>
    </w:rPr>
  </w:style>
  <w:style w:type="paragraph" w:styleId="6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qFormat/>
    <w:uiPriority w:val="99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2021-06-02T07:05:00Z</dcterms:created>
  <dc:creator>轻舟</dc:creator>
  <cp:lastModifiedBy>傲娇的小企鹅</cp:lastModifiedBy>
  <cp:lastPrinted>2021-06-08T02:02:00Z</cp:lastPrinted>
  <dcterms:modified xsi:type="dcterms:W3CDTF">2021-09-23T08:02:47Z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619ADAB4246D417B9EED5524BE04A5CA</vt:lpwstr>
  </property>
</Properties>
</file>