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0D" w:rsidRPr="00B3395A" w:rsidRDefault="00B3395A" w:rsidP="00B3395A">
      <w:pPr>
        <w:jc w:val="center"/>
        <w:rPr>
          <w:rFonts w:ascii="方正仿宋简体" w:hAnsi="黑体"/>
          <w:b/>
          <w:sz w:val="44"/>
          <w:szCs w:val="44"/>
        </w:rPr>
      </w:pPr>
      <w:r w:rsidRPr="00B3395A">
        <w:rPr>
          <w:rFonts w:ascii="方正仿宋简体" w:hAnsi="黑体"/>
          <w:b/>
          <w:sz w:val="44"/>
          <w:szCs w:val="44"/>
        </w:rPr>
        <w:t>梁山县交通运输局执法主体</w:t>
      </w:r>
    </w:p>
    <w:p w:rsidR="00B3395A" w:rsidRDefault="00B3395A" w:rsidP="00B3395A">
      <w:pPr>
        <w:ind w:firstLineChars="200" w:firstLine="643"/>
        <w:rPr>
          <w:rFonts w:ascii="仿宋" w:eastAsia="仿宋" w:hAnsi="仿宋" w:hint="eastAsia"/>
          <w:b/>
        </w:rPr>
      </w:pPr>
    </w:p>
    <w:p w:rsidR="0043180D" w:rsidRPr="00B3395A" w:rsidRDefault="0043180D" w:rsidP="00B3395A">
      <w:pPr>
        <w:ind w:firstLineChars="200" w:firstLine="643"/>
        <w:rPr>
          <w:rFonts w:ascii="仿宋" w:eastAsia="仿宋" w:hAnsi="仿宋"/>
          <w:b/>
        </w:rPr>
      </w:pPr>
      <w:r w:rsidRPr="00B3395A">
        <w:rPr>
          <w:rFonts w:ascii="仿宋" w:eastAsia="仿宋" w:hAnsi="仿宋" w:hint="eastAsia"/>
          <w:b/>
        </w:rPr>
        <w:t>根据相关法律、法规、规章和本部门“三定”规定，</w:t>
      </w:r>
      <w:r w:rsidR="004E2616" w:rsidRPr="00B3395A">
        <w:rPr>
          <w:rFonts w:ascii="仿宋" w:eastAsia="仿宋" w:hAnsi="仿宋" w:hint="eastAsia"/>
          <w:b/>
        </w:rPr>
        <w:t>梁山县交通运输局</w:t>
      </w:r>
      <w:r w:rsidRPr="00B3395A">
        <w:rPr>
          <w:rFonts w:ascii="仿宋" w:eastAsia="仿宋" w:hAnsi="仿宋" w:hint="eastAsia"/>
          <w:b/>
        </w:rPr>
        <w:t>现具有行政执法主体资格的单位共（2）</w:t>
      </w:r>
      <w:proofErr w:type="gramStart"/>
      <w:r w:rsidRPr="00B3395A">
        <w:rPr>
          <w:rFonts w:ascii="仿宋" w:eastAsia="仿宋" w:hAnsi="仿宋" w:hint="eastAsia"/>
          <w:b/>
        </w:rPr>
        <w:t>个</w:t>
      </w:r>
      <w:proofErr w:type="gramEnd"/>
      <w:r w:rsidRPr="00B3395A">
        <w:rPr>
          <w:rFonts w:ascii="仿宋" w:eastAsia="仿宋" w:hAnsi="仿宋" w:hint="eastAsia"/>
          <w:b/>
        </w:rPr>
        <w:t>，其中法定行政机关（1）</w:t>
      </w:r>
      <w:proofErr w:type="gramStart"/>
      <w:r w:rsidRPr="00B3395A">
        <w:rPr>
          <w:rFonts w:ascii="仿宋" w:eastAsia="仿宋" w:hAnsi="仿宋" w:hint="eastAsia"/>
          <w:b/>
        </w:rPr>
        <w:t>个</w:t>
      </w:r>
      <w:proofErr w:type="gramEnd"/>
      <w:r w:rsidRPr="00B3395A">
        <w:rPr>
          <w:rFonts w:ascii="仿宋" w:eastAsia="仿宋" w:hAnsi="仿宋" w:hint="eastAsia"/>
          <w:b/>
        </w:rPr>
        <w:t>，法律、法规授权的组织（1）</w:t>
      </w:r>
      <w:proofErr w:type="gramStart"/>
      <w:r w:rsidRPr="00B3395A">
        <w:rPr>
          <w:rFonts w:ascii="仿宋" w:eastAsia="仿宋" w:hAnsi="仿宋" w:hint="eastAsia"/>
          <w:b/>
        </w:rPr>
        <w:t>个</w:t>
      </w:r>
      <w:proofErr w:type="gramEnd"/>
      <w:r w:rsidRPr="00B3395A">
        <w:rPr>
          <w:rFonts w:ascii="仿宋" w:eastAsia="仿宋" w:hAnsi="仿宋" w:hint="eastAsia"/>
          <w:b/>
        </w:rPr>
        <w:t>；分别为：</w:t>
      </w:r>
    </w:p>
    <w:p w:rsidR="0043180D" w:rsidRPr="00B3395A" w:rsidRDefault="0043180D" w:rsidP="00B3395A">
      <w:pPr>
        <w:numPr>
          <w:ilvl w:val="0"/>
          <w:numId w:val="1"/>
        </w:numPr>
        <w:ind w:firstLineChars="200" w:firstLine="643"/>
        <w:rPr>
          <w:rFonts w:ascii="黑体" w:eastAsia="黑体" w:hAnsi="黑体"/>
          <w:b/>
        </w:rPr>
      </w:pPr>
      <w:r w:rsidRPr="00B3395A">
        <w:rPr>
          <w:rFonts w:ascii="黑体" w:eastAsia="黑体" w:hAnsi="黑体" w:hint="eastAsia"/>
          <w:b/>
        </w:rPr>
        <w:t>法定行政机关</w:t>
      </w:r>
      <w:bookmarkStart w:id="0" w:name="_GoBack"/>
      <w:bookmarkEnd w:id="0"/>
    </w:p>
    <w:p w:rsidR="0043180D" w:rsidRPr="00B3395A" w:rsidRDefault="0043180D" w:rsidP="00B3395A">
      <w:pPr>
        <w:ind w:firstLineChars="400" w:firstLine="1280"/>
        <w:rPr>
          <w:rFonts w:ascii="仿宋" w:eastAsia="仿宋" w:hAnsi="仿宋"/>
        </w:rPr>
      </w:pPr>
      <w:r w:rsidRPr="00B3395A">
        <w:rPr>
          <w:rFonts w:ascii="仿宋" w:eastAsia="仿宋" w:hAnsi="仿宋" w:cs="Arial" w:hint="eastAsia"/>
        </w:rPr>
        <w:t>梁山县交通运输局</w:t>
      </w:r>
    </w:p>
    <w:p w:rsidR="0043180D" w:rsidRPr="00B3395A" w:rsidRDefault="0043180D" w:rsidP="00B3395A">
      <w:pPr>
        <w:numPr>
          <w:ilvl w:val="0"/>
          <w:numId w:val="1"/>
        </w:numPr>
        <w:ind w:firstLineChars="200" w:firstLine="643"/>
        <w:rPr>
          <w:rFonts w:ascii="黑体" w:eastAsia="黑体" w:hAnsi="黑体"/>
          <w:b/>
        </w:rPr>
      </w:pPr>
      <w:r w:rsidRPr="00B3395A">
        <w:rPr>
          <w:rFonts w:ascii="黑体" w:eastAsia="黑体" w:hAnsi="黑体" w:hint="eastAsia"/>
          <w:b/>
        </w:rPr>
        <w:t>法律、法规授权的组织</w:t>
      </w:r>
    </w:p>
    <w:p w:rsidR="0043180D" w:rsidRPr="00B3395A" w:rsidRDefault="0043180D" w:rsidP="00B3395A">
      <w:pPr>
        <w:spacing w:line="400" w:lineRule="exact"/>
        <w:ind w:firstLineChars="400" w:firstLine="1280"/>
        <w:rPr>
          <w:rFonts w:ascii="仿宋" w:eastAsia="仿宋" w:hAnsi="仿宋" w:cs="Arial"/>
        </w:rPr>
      </w:pPr>
      <w:r w:rsidRPr="00B3395A">
        <w:rPr>
          <w:rFonts w:ascii="仿宋" w:eastAsia="仿宋" w:hAnsi="仿宋" w:cs="Arial" w:hint="eastAsia"/>
        </w:rPr>
        <w:t>梁山县交通运输综合执法大队</w:t>
      </w:r>
    </w:p>
    <w:p w:rsidR="0099555B" w:rsidRDefault="00B3395A"/>
    <w:sectPr w:rsidR="00995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singleLevel"/>
    <w:tmpl w:val="00000013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0D"/>
    <w:rsid w:val="001A07BF"/>
    <w:rsid w:val="001D2BBE"/>
    <w:rsid w:val="0043180D"/>
    <w:rsid w:val="004E2616"/>
    <w:rsid w:val="009D12F6"/>
    <w:rsid w:val="00B3395A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0D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0D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2019-11-15T01:37:00Z</dcterms:created>
  <dcterms:modified xsi:type="dcterms:W3CDTF">2019-11-18T00:41:00Z</dcterms:modified>
</cp:coreProperties>
</file>