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C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3D3D3D"/>
          <w:kern w:val="0"/>
          <w:sz w:val="32"/>
          <w:szCs w:val="44"/>
        </w:rPr>
      </w:pPr>
    </w:p>
    <w:p w14:paraId="2B89F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  <w:t>征求《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调整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  <w:t>梁山县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巡游出租汽车运价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  <w:t>》</w:t>
      </w:r>
    </w:p>
    <w:p w14:paraId="2A1ED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eastAsia="zh-CN"/>
        </w:rPr>
        <w:t>意见的公告</w:t>
      </w:r>
    </w:p>
    <w:p w14:paraId="083B2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</w:p>
    <w:p w14:paraId="23E00D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为进一步规范我县巡游出租汽车(以下简称出租车)运价，促进出租车行业健康发展，根据《中华人民共和国价格法》、《山东省定价目录》等规定，参照济宁市其他县市区标准，报经县政府同意，决定对我县出租车运价进行调整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现向社会各界征求意见。</w:t>
      </w:r>
    </w:p>
    <w:p w14:paraId="140A8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拟调整方案如下：</w:t>
      </w:r>
    </w:p>
    <w:p w14:paraId="6D58B0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一、起步租价</w:t>
      </w:r>
    </w:p>
    <w:p w14:paraId="2F2F2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元/2公里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（含）调整为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6元/2公里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（含），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即出租车初始行驶不超过2公里（含）的，收取6元的起步租价。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（济宁市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4县市7元/2公里，其他县市均为6元/2公里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）</w:t>
      </w:r>
    </w:p>
    <w:p w14:paraId="41BC0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二、基本运价</w:t>
      </w:r>
    </w:p>
    <w:p w14:paraId="20907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1.5元/公里，即出租车行驶超过2公里（不含）后每公里收取1.5元的基本运价。</w:t>
      </w:r>
    </w:p>
    <w:p w14:paraId="1EA533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（济宁市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4县市1.6元/公里，其他县市均为1.5元/公里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。</w:t>
      </w:r>
    </w:p>
    <w:p w14:paraId="37C7A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三、回空里程费</w:t>
      </w:r>
    </w:p>
    <w:p w14:paraId="571F6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回空里程基数为6公里（含），实行阶梯式回空里程费。出租车运行里程6（不含）至10公里（含）之间时，每公里加收50%基本运价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10（不含）至20公里（含）之间时，每公里加收80%基本运价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20（不含）公里以上，每公里加收100%基本运价。</w:t>
      </w:r>
    </w:p>
    <w:p w14:paraId="24672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（济宁市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7县市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回空里程基数为6公里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，其他县市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回空里程基数为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公里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阶梯式回空里程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加价幅度一致）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。</w:t>
      </w:r>
    </w:p>
    <w:p w14:paraId="71EEE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四、夜间加价费</w:t>
      </w:r>
    </w:p>
    <w:p w14:paraId="02235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在22时至次日5时（七个小时）的时段内，每公里按基本运价的20%加收夜间加价费。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（全市统一）</w:t>
      </w:r>
    </w:p>
    <w:p w14:paraId="7498D1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五、计费方式</w:t>
      </w:r>
    </w:p>
    <w:p w14:paraId="336B29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1.计时计费：当车速低于每小时12公里时，免费“等候”5分钟，累计时间超出5分钟后，每分钟加收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</w:rPr>
        <w:t>0.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的时距并计费。</w:t>
      </w:r>
    </w:p>
    <w:p w14:paraId="0038E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2.计程计费：以行驶100米为计算单位，按行驶里程计价收费。</w:t>
      </w:r>
    </w:p>
    <w:p w14:paraId="0717C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3.出租费用以元为单位，元以下“四舍五入”。</w:t>
      </w:r>
    </w:p>
    <w:p w14:paraId="31CBD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（全市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每分钟加收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标准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0.2-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</w:rPr>
        <w:t>0.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</w:rPr>
        <w:t>元</w:t>
      </w:r>
      <w:r>
        <w:rPr>
          <w:rFonts w:hint="eastAsia" w:ascii="Times New Roman" w:hAnsi="Times New Roman" w:eastAsia="仿宋_GB2312" w:cs="仿宋_GB2312"/>
          <w:b/>
          <w:color w:val="auto"/>
          <w:kern w:val="0"/>
          <w:sz w:val="32"/>
          <w:szCs w:val="32"/>
          <w:lang w:eastAsia="zh-CN"/>
        </w:rPr>
        <w:t>，其他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计费方式统一）</w:t>
      </w:r>
    </w:p>
    <w:p w14:paraId="6AE565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六、其它相关规定</w:t>
      </w:r>
    </w:p>
    <w:p w14:paraId="24419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1.出租车不得向乘客收取行李、包裹等费用，雨、雪天气及节假日不得加收租价。</w:t>
      </w:r>
    </w:p>
    <w:p w14:paraId="25DC8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2.出租车在租用过程中，应乘客要求途中停车以及通过收费渡口、桥梁、隧道、公路时所支付的费用均由乘客负担。</w:t>
      </w:r>
    </w:p>
    <w:p w14:paraId="03736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3.出租车应向乘客出具国家税务机关统一印制的出租车专用发票。对计价器不能正常使用或不使用计价器，以及不按规定出具发票的，乘客有权拒绝支付车费。</w:t>
      </w:r>
    </w:p>
    <w:p w14:paraId="22E176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4.各相关单位要认真做好计价器调整和宣传工作，严格执行收费标准，提高服务质量，遵守明码标价规定，在车辆的规定位置张贴出租车运价标签，自觉接受消费者和交通、发改、市场监管部门的监督检查。</w:t>
      </w:r>
    </w:p>
    <w:p w14:paraId="232B4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如有意见，可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通过电子邮件将意见发送至邮箱：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instrText xml:space="preserve"> HYPERLINK "mailto:lsxwjjzhk@163.com" </w:instrTex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仿宋_GB2312" w:cs="仿宋_GB2312"/>
          <w:b/>
          <w:kern w:val="0"/>
          <w:sz w:val="32"/>
          <w:szCs w:val="32"/>
          <w:lang w:val="en-US" w:eastAsia="zh-CN"/>
        </w:rPr>
        <w:t>lsxwjjzhk@163.com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fldChar w:fldCharType="end"/>
      </w:r>
    </w:p>
    <w:p w14:paraId="4D2E6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征求意见的截止日期：2025年3月2日</w:t>
      </w:r>
    </w:p>
    <w:p w14:paraId="6BF78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联系电话：7312206，7365187</w:t>
      </w:r>
    </w:p>
    <w:p w14:paraId="3EEEF1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</w:p>
    <w:p w14:paraId="546CD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梁山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县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eastAsia="zh-CN"/>
        </w:rPr>
        <w:t>发展和改革局</w:t>
      </w:r>
    </w:p>
    <w:p w14:paraId="041155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 w14:paraId="646D0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00CBF"/>
    <w:rsid w:val="0564282E"/>
    <w:rsid w:val="0DD9010B"/>
    <w:rsid w:val="1025177D"/>
    <w:rsid w:val="167C3B54"/>
    <w:rsid w:val="1CD45C5B"/>
    <w:rsid w:val="1E251514"/>
    <w:rsid w:val="23C25CC9"/>
    <w:rsid w:val="24ED38F7"/>
    <w:rsid w:val="2A1831C5"/>
    <w:rsid w:val="2A5051DF"/>
    <w:rsid w:val="2C6F03FE"/>
    <w:rsid w:val="341D5F2B"/>
    <w:rsid w:val="38F61E5F"/>
    <w:rsid w:val="412F3F21"/>
    <w:rsid w:val="46A95479"/>
    <w:rsid w:val="5334256E"/>
    <w:rsid w:val="570056FF"/>
    <w:rsid w:val="616574DF"/>
    <w:rsid w:val="68DC3034"/>
    <w:rsid w:val="699A3D82"/>
    <w:rsid w:val="72F20B93"/>
    <w:rsid w:val="781A6334"/>
    <w:rsid w:val="EE3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1029</Characters>
  <Lines>0</Lines>
  <Paragraphs>0</Paragraphs>
  <TotalTime>17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2025-02-18T10:38:00Z</dcterms:created>
  <dc:creator>Administrator</dc:creator>
  <cp:lastModifiedBy>韩青鹏</cp:lastModifiedBy>
  <dcterms:modified xsi:type="dcterms:W3CDTF">2025-02-24T02:59:03Z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eyJoZGlkIjoiNDRlNjNlNTcxOTE1Y2JkYjI1YWZlNzgyZmQyMzVlZjUiLCJ1c2VySWQiOiIzMjM0NDQ1OTIifQ==</vt:lpwstr>
  </property>
  <property fmtid="{D5CDD505-2E9C-101B-9397-08002B2CF9AE}" pid="4" name="ICV">
    <vt:lpwstr>74FF0D905F5641ADA8E0C606D17C13F2_13</vt:lpwstr>
  </property>
</Properties>
</file>