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9FCC2">
      <w:pPr>
        <w:pStyle w:val="2"/>
        <w:widowControl w:val="0"/>
        <w:wordWrap/>
        <w:snapToGrid w:val="0"/>
        <w:spacing w:line="58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梁山县医养健康产业发展规划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2025-2027）》解读</w:t>
      </w:r>
    </w:p>
    <w:p w14:paraId="062D657C">
      <w:pPr>
        <w:rPr>
          <w:rFonts w:hint="default"/>
          <w:lang w:val="en-US"/>
        </w:rPr>
      </w:pPr>
    </w:p>
    <w:p w14:paraId="64946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随着人口老龄化程度的加深，养老和医疗需求不断增加。为满足老年人日益增长的健康养老需求，国家和地方政府出台一系列政策鼓励医养结合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为严格落实省市《济宁市医养健康产业发展规划（2024—2027年）》要求，梁山县制定《梁山县医养健康产业发展规划（2025-2027）》（以下简称《规划》，现对《规划》进行以下解读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7EF204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《规划》的主要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目标明确。</w:t>
      </w:r>
    </w:p>
    <w:p w14:paraId="171438E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《规划》充分发挥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梁山县</w:t>
      </w:r>
      <w:r>
        <w:rPr>
          <w:rFonts w:hint="eastAsia" w:ascii="仿宋_GB2312" w:hAnsi="仿宋_GB2312" w:eastAsia="仿宋_GB2312" w:cs="仿宋_GB2312"/>
          <w:sz w:val="32"/>
          <w:szCs w:val="32"/>
        </w:rPr>
        <w:t>医养健康产业发展基础和资源要素条件，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依托交通区位优势、旅游资源丰富</w:t>
      </w:r>
      <w:r>
        <w:rPr>
          <w:rFonts w:hint="eastAsia" w:ascii="仿宋_GB2312" w:hAnsi="仿宋_GB2312" w:eastAsia="仿宋_GB2312" w:cs="仿宋_GB2312"/>
          <w:sz w:val="32"/>
          <w:szCs w:val="32"/>
        </w:rPr>
        <w:t>，推动覆盖城乡、特色鲜明、布局合理、融合互促的医养健康产业体系，加快全生命周期医养健康产业构建等方面，着力打造“一个中心、两点突破、三级联动”的“一二三”医养健康产业布局。</w:t>
      </w:r>
    </w:p>
    <w:p w14:paraId="3AFE88E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《规划》的特点鲜明突出。</w:t>
      </w:r>
    </w:p>
    <w:p w14:paraId="1B727BC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全面性。《规划》坚持“市场主导、政府引导”，强化政策支持，着力发展“医、康、养、中、融”五大领域板块，推动医养健康产业标准化、新型化、品牌化、融合化发展，构建医养健康产业发展新格局。二是创新性。通过深入调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梁山县</w:t>
      </w:r>
      <w:r>
        <w:rPr>
          <w:rFonts w:hint="eastAsia" w:ascii="仿宋_GB2312" w:hAnsi="仿宋_GB2312" w:eastAsia="仿宋_GB2312" w:cs="仿宋_GB2312"/>
          <w:sz w:val="32"/>
          <w:szCs w:val="32"/>
        </w:rPr>
        <w:t>医养健康产业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制约因素</w:t>
      </w:r>
      <w:r>
        <w:rPr>
          <w:rFonts w:hint="eastAsia" w:ascii="仿宋_GB2312" w:hAnsi="仿宋_GB2312" w:eastAsia="仿宋_GB2312" w:cs="仿宋_GB2312"/>
          <w:sz w:val="32"/>
          <w:szCs w:val="32"/>
        </w:rPr>
        <w:t>，坚持因地制宜，突出优势，加快转变政府职能，构建和完善有利于医养健康产业创新发展的体制机制。强化创新对医养健康产业发展的引领作用，加快推进产业技术创新、模式创新、业态创新和产品创新，提升产业核心竞争力，促进医养健康产业实现规模集聚，可持续发展。三是融合性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依托全县“水浒故里、忠义梁山”的传统文化底蕴，打造“梁山好汉·忠孝两全”文化品牌。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促进健康产业与医疗、养老、文化旅游、食品、体育健身等产业融合发展，构建完善的大健康产业体系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助力我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医养健康产业高质量发展。</w:t>
      </w:r>
    </w:p>
    <w:p w14:paraId="7986801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《规划》的措施科学精细。</w:t>
      </w:r>
    </w:p>
    <w:p w14:paraId="1630381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从《规划》的重点领域和主要工程内容来看，要想深入推进实施，我们可以从推动医疗卫生和健康管理服务、做大养生养老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行业</w:t>
      </w:r>
      <w:r>
        <w:rPr>
          <w:rFonts w:hint="eastAsia" w:ascii="仿宋_GB2312" w:hAnsi="仿宋_GB2312" w:eastAsia="仿宋_GB2312" w:cs="仿宋_GB2312"/>
          <w:sz w:val="32"/>
          <w:szCs w:val="32"/>
        </w:rPr>
        <w:t>、提升中医中药保健能力和拓展健康跨界融合等方面进行突破。在这个基础上进一步提升人才队伍建设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塑造质量品牌、促进开放合作，实现满足群众多元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</w:t>
      </w:r>
      <w:r>
        <w:rPr>
          <w:rFonts w:hint="eastAsia" w:ascii="仿宋_GB2312" w:hAnsi="仿宋_GB2312" w:eastAsia="仿宋_GB2312" w:cs="仿宋_GB2312"/>
          <w:sz w:val="32"/>
          <w:szCs w:val="32"/>
        </w:rPr>
        <w:t>的健康需求愿景。</w:t>
      </w:r>
    </w:p>
    <w:p w14:paraId="0744480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《规划》更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梁山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实际。</w:t>
      </w:r>
    </w:p>
    <w:p w14:paraId="09BE918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《规划》相较于《济宁市医养健康产业发展规划（2024—2027 年）》（济政字〔2024〕35 号）等上级政策文件，更加体现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梁山</w:t>
      </w:r>
      <w:r>
        <w:rPr>
          <w:rFonts w:hint="eastAsia" w:ascii="仿宋_GB2312" w:hAnsi="仿宋_GB2312" w:eastAsia="仿宋_GB2312" w:cs="仿宋_GB2312"/>
          <w:sz w:val="32"/>
          <w:szCs w:val="32"/>
        </w:rPr>
        <w:t>特色，比如对上级文件中的各项任务进行了细化，目标更加明确，在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发展特色健康旅游方面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，明确围绕“水浒故里 忠义梁山”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品牌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，将梁山传统文化与梁山丰富的自然风光相结合，全面布局、统筹规划，打造属于水泊梁山特有的旅游产业元素。对部分任务进行整合，删除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化学、生物制药</w:t>
      </w:r>
      <w:r>
        <w:rPr>
          <w:rFonts w:hint="eastAsia" w:ascii="仿宋_GB2312" w:hAnsi="仿宋_GB2312" w:eastAsia="仿宋_GB2312" w:cs="仿宋_GB2312"/>
          <w:sz w:val="32"/>
          <w:szCs w:val="32"/>
        </w:rPr>
        <w:t>等目前不涉及我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的任务，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更加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6A2766"/>
    <w:multiLevelType w:val="singleLevel"/>
    <w:tmpl w:val="9C6A27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52E60"/>
    <w:rsid w:val="1CA73E29"/>
    <w:rsid w:val="20D140AD"/>
    <w:rsid w:val="23917E6B"/>
    <w:rsid w:val="401538BE"/>
    <w:rsid w:val="65281220"/>
    <w:rsid w:val="65DD6ABD"/>
    <w:rsid w:val="73D5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wordWrap w:val="0"/>
      <w:autoSpaceDE/>
      <w:autoSpaceDN/>
      <w:spacing w:before="0" w:beforeLines="0" w:after="0" w:afterLines="0" w:line="360" w:lineRule="auto"/>
      <w:ind w:left="0" w:firstLine="200"/>
      <w:jc w:val="both"/>
      <w:outlineLvl w:val="0"/>
    </w:pPr>
    <w:rPr>
      <w:rFonts w:ascii="Times New Roman" w:eastAsia="黑体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1021</Words>
  <Characters>1053</Characters>
  <Lines>0</Lines>
  <Paragraphs>0</Paragraphs>
  <TotalTime>1</TotalTime>
  <ScaleCrop>false</ScaleCrop>
  <LinksUpToDate>false</LinksUpToDate>
  <CharactersWithSpaces>1056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2025-03-31T02:02:00Z</dcterms:created>
  <dc:creator>cq</dc:creator>
  <cp:lastModifiedBy>齐力得电动</cp:lastModifiedBy>
  <dcterms:modified xsi:type="dcterms:W3CDTF">2025-04-07T02:19:57Z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2243E7DD75A84392A20B71CF746F168E_11</vt:lpwstr>
  </property>
  <property fmtid="{D5CDD505-2E9C-101B-9397-08002B2CF9AE}" pid="4" name="KSOTemplateDocerSaveRecord">
    <vt:lpwstr>eyJoZGlkIjoiYjFjMzcxOGEyZDM1NDk1ZmQ4ODE3YmQxZmVlOGEyNzYiLCJ1c2VySWQiOiI2ODM0OTAzODcifQ==</vt:lpwstr>
  </property>
</Properties>
</file>