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52"/>
          <w:szCs w:val="72"/>
        </w:rPr>
      </w:pPr>
    </w:p>
    <w:p>
      <w:pPr>
        <w:jc w:val="center"/>
        <w:rPr>
          <w:rFonts w:ascii="Times New Roman" w:hAnsi="Times New Roman" w:cs="Times New Roman"/>
          <w:b/>
          <w:bCs/>
          <w:sz w:val="56"/>
          <w:szCs w:val="96"/>
        </w:rPr>
      </w:pPr>
    </w:p>
    <w:p>
      <w:pPr>
        <w:jc w:val="center"/>
        <w:rPr>
          <w:rFonts w:ascii="Times New Roman" w:hAnsi="Times New Roman" w:cs="Times New Roman"/>
          <w:b/>
          <w:bCs/>
          <w:sz w:val="56"/>
          <w:szCs w:val="96"/>
        </w:rPr>
      </w:pPr>
    </w:p>
    <w:p>
      <w:pPr>
        <w:jc w:val="center"/>
        <w:rPr>
          <w:rFonts w:ascii="Times New Roman" w:hAnsi="Times New Roman" w:cs="Times New Roman"/>
          <w:b/>
          <w:bCs/>
          <w:sz w:val="56"/>
          <w:szCs w:val="96"/>
        </w:rPr>
      </w:pPr>
    </w:p>
    <w:p>
      <w:pPr>
        <w:jc w:val="center"/>
        <w:rPr>
          <w:rFonts w:ascii="Times New Roman" w:hAnsi="Times New Roman" w:eastAsia="宋体" w:cs="Times New Roman"/>
          <w:b/>
          <w:bCs/>
          <w:sz w:val="56"/>
          <w:szCs w:val="96"/>
        </w:rPr>
      </w:pPr>
      <w:r>
        <w:rPr>
          <w:rFonts w:hint="eastAsia" w:ascii="Times New Roman" w:hAnsi="Times New Roman" w:eastAsia="宋体" w:cs="Times New Roman"/>
          <w:b/>
          <w:bCs/>
          <w:sz w:val="56"/>
          <w:szCs w:val="96"/>
        </w:rPr>
        <w:t>梁山县住房和城乡建设局</w:t>
      </w:r>
    </w:p>
    <w:p>
      <w:pPr>
        <w:jc w:val="center"/>
        <w:rPr>
          <w:rFonts w:ascii="Times New Roman" w:hAnsi="Times New Roman" w:eastAsia="宋体" w:cs="Times New Roman"/>
          <w:b/>
          <w:bCs/>
          <w:sz w:val="56"/>
          <w:szCs w:val="96"/>
        </w:rPr>
      </w:pPr>
      <w:r>
        <w:rPr>
          <w:rFonts w:ascii="Times New Roman" w:hAnsi="Times New Roman" w:eastAsia="宋体" w:cs="Times New Roman"/>
          <w:b/>
          <w:bCs/>
          <w:sz w:val="56"/>
          <w:szCs w:val="96"/>
        </w:rPr>
        <w:t>职责任务清单</w:t>
      </w:r>
    </w:p>
    <w:p>
      <w:pPr>
        <w:jc w:val="center"/>
        <w:rPr>
          <w:rFonts w:ascii="Times New Roman" w:hAnsi="Times New Roman" w:eastAsia="宋体" w:cs="Times New Roman"/>
          <w:b/>
          <w:bCs/>
          <w:sz w:val="56"/>
          <w:szCs w:val="96"/>
        </w:rPr>
      </w:pPr>
    </w:p>
    <w:p>
      <w:pPr>
        <w:jc w:val="center"/>
        <w:rPr>
          <w:rFonts w:ascii="Times New Roman" w:hAnsi="Times New Roman" w:eastAsia="宋体" w:cs="Times New Roman"/>
          <w:b/>
          <w:bCs/>
          <w:sz w:val="56"/>
          <w:szCs w:val="96"/>
        </w:rPr>
      </w:pPr>
    </w:p>
    <w:p>
      <w:pPr>
        <w:jc w:val="center"/>
        <w:rPr>
          <w:rFonts w:ascii="Times New Roman" w:hAnsi="Times New Roman" w:eastAsia="宋体" w:cs="Times New Roman"/>
          <w:b/>
          <w:bCs/>
          <w:sz w:val="56"/>
          <w:szCs w:val="96"/>
        </w:rPr>
      </w:pPr>
    </w:p>
    <w:p>
      <w:pPr>
        <w:jc w:val="center"/>
        <w:rPr>
          <w:rFonts w:ascii="Times New Roman" w:hAnsi="Times New Roman" w:eastAsia="宋体" w:cs="Times New Roman"/>
          <w:b/>
          <w:bCs/>
          <w:sz w:val="56"/>
          <w:szCs w:val="96"/>
        </w:rPr>
      </w:pPr>
    </w:p>
    <w:p>
      <w:pPr>
        <w:jc w:val="center"/>
        <w:rPr>
          <w:rFonts w:ascii="Times New Roman" w:hAnsi="Times New Roman" w:eastAsia="宋体" w:cs="Times New Roman"/>
          <w:b/>
          <w:bCs/>
          <w:sz w:val="56"/>
          <w:szCs w:val="96"/>
        </w:rPr>
      </w:pPr>
      <w:r>
        <w:rPr>
          <w:rFonts w:ascii="Times New Roman" w:hAnsi="Times New Roman" w:eastAsia="宋体" w:cs="Times New Roman"/>
          <w:b/>
          <w:bCs/>
          <w:sz w:val="56"/>
          <w:szCs w:val="96"/>
        </w:rPr>
        <w:t>202</w:t>
      </w:r>
      <w:r>
        <w:rPr>
          <w:rFonts w:hint="eastAsia" w:ascii="Times New Roman" w:hAnsi="Times New Roman" w:eastAsia="宋体" w:cs="Times New Roman"/>
          <w:b/>
          <w:bCs/>
          <w:sz w:val="56"/>
          <w:szCs w:val="96"/>
          <w:lang w:val="en-US" w:eastAsia="zh-CN"/>
        </w:rPr>
        <w:t>4</w:t>
      </w:r>
      <w:r>
        <w:rPr>
          <w:rFonts w:ascii="Times New Roman" w:hAnsi="Times New Roman" w:eastAsia="宋体" w:cs="Times New Roman"/>
          <w:b/>
          <w:bCs/>
          <w:sz w:val="56"/>
          <w:szCs w:val="96"/>
        </w:rPr>
        <w:t>年</w:t>
      </w:r>
      <w:r>
        <w:rPr>
          <w:rFonts w:hint="eastAsia" w:ascii="Times New Roman" w:hAnsi="Times New Roman" w:eastAsia="宋体" w:cs="Times New Roman"/>
          <w:b/>
          <w:bCs/>
          <w:sz w:val="56"/>
          <w:szCs w:val="96"/>
          <w:lang w:val="en-US" w:eastAsia="zh-CN"/>
        </w:rPr>
        <w:t>5</w:t>
      </w:r>
      <w:bookmarkStart w:id="6" w:name="_GoBack"/>
      <w:bookmarkEnd w:id="6"/>
      <w:r>
        <w:rPr>
          <w:rFonts w:ascii="Times New Roman" w:hAnsi="Times New Roman" w:eastAsia="宋体" w:cs="Times New Roman"/>
          <w:b/>
          <w:bCs/>
          <w:sz w:val="56"/>
          <w:szCs w:val="96"/>
        </w:rPr>
        <w:t>月</w:t>
      </w:r>
    </w:p>
    <w:p>
      <w:pPr>
        <w:jc w:val="center"/>
        <w:rPr>
          <w:rFonts w:ascii="Times New Roman" w:hAnsi="Times New Roman" w:cs="Times New Roman"/>
          <w:b/>
          <w:bCs/>
          <w:sz w:val="56"/>
          <w:szCs w:val="96"/>
        </w:rPr>
      </w:pPr>
    </w:p>
    <w:p>
      <w:pPr>
        <w:jc w:val="center"/>
        <w:rPr>
          <w:rFonts w:ascii="Times New Roman" w:hAnsi="Times New Roman" w:cs="Times New Roman"/>
          <w:b/>
          <w:bCs/>
          <w:sz w:val="56"/>
          <w:szCs w:val="96"/>
        </w:rPr>
        <w:sectPr>
          <w:footerReference r:id="rId3" w:type="default"/>
          <w:pgSz w:w="11906" w:h="16838"/>
          <w:pgMar w:top="1440" w:right="1800" w:bottom="1440" w:left="1800" w:header="851" w:footer="992" w:gutter="0"/>
          <w:cols w:space="720" w:num="1"/>
          <w:docGrid w:type="lines" w:linePitch="312" w:charSpace="0"/>
        </w:sectPr>
      </w:pPr>
    </w:p>
    <w:p>
      <w:pPr>
        <w:pStyle w:val="15"/>
        <w:rPr>
          <w:rFonts w:ascii="仿宋" w:hAnsi="仿宋" w:eastAsia="仿宋" w:cs="仿宋"/>
          <w:sz w:val="44"/>
          <w:szCs w:val="44"/>
        </w:rPr>
      </w:pPr>
      <w:r>
        <w:rPr>
          <w:rFonts w:hint="eastAsia" w:ascii="仿宋" w:hAnsi="仿宋" w:eastAsia="仿宋" w:cs="仿宋"/>
          <w:sz w:val="44"/>
          <w:szCs w:val="44"/>
        </w:rPr>
        <w:t>一、办公室</w:t>
      </w:r>
      <w:r>
        <w:rPr>
          <w:rFonts w:hint="eastAsia" w:ascii="仿宋" w:hAnsi="仿宋" w:eastAsia="仿宋" w:cs="仿宋"/>
          <w:color w:val="333333"/>
          <w:sz w:val="44"/>
          <w:szCs w:val="44"/>
          <w:shd w:val="clear" w:color="auto" w:fill="FFFFFF"/>
        </w:rPr>
        <w:t>（挂信访</w:t>
      </w:r>
      <w:r>
        <w:rPr>
          <w:rFonts w:hint="eastAsia" w:ascii="仿宋" w:hAnsi="仿宋" w:eastAsia="仿宋" w:cs="仿宋"/>
          <w:sz w:val="44"/>
          <w:szCs w:val="44"/>
          <w:shd w:val="clear" w:color="auto" w:fill="FFFFFF"/>
        </w:rPr>
        <w:t>办公室</w:t>
      </w:r>
      <w:r>
        <w:rPr>
          <w:rFonts w:hint="eastAsia" w:ascii="仿宋" w:hAnsi="仿宋" w:eastAsia="仿宋" w:cs="仿宋"/>
          <w:color w:val="333333"/>
          <w:sz w:val="44"/>
          <w:szCs w:val="44"/>
          <w:shd w:val="clear" w:color="auto" w:fill="FFFFFF"/>
        </w:rPr>
        <w:t>、</w:t>
      </w:r>
      <w:r>
        <w:rPr>
          <w:rFonts w:hint="eastAsia" w:ascii="仿宋" w:hAnsi="仿宋" w:eastAsia="仿宋" w:cs="仿宋"/>
          <w:sz w:val="44"/>
          <w:szCs w:val="44"/>
          <w:shd w:val="clear" w:color="auto" w:fill="FFFFFF"/>
        </w:rPr>
        <w:t>督查考核办公室牌子</w:t>
      </w:r>
      <w:r>
        <w:rPr>
          <w:rFonts w:hint="eastAsia" w:ascii="仿宋" w:hAnsi="仿宋" w:eastAsia="仿宋" w:cs="仿宋"/>
          <w:color w:val="333333"/>
          <w:sz w:val="44"/>
          <w:szCs w:val="44"/>
          <w:shd w:val="clear" w:color="auto" w:fill="FFFFFF"/>
        </w:rPr>
        <w:t>）</w:t>
      </w:r>
    </w:p>
    <w:tbl>
      <w:tblPr>
        <w:tblStyle w:val="6"/>
        <w:tblpPr w:leftFromText="180" w:rightFromText="180" w:vertAnchor="text" w:horzAnchor="page" w:tblpX="2677" w:tblpY="5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4850"/>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306" w:type="dxa"/>
            <w:gridSpan w:val="2"/>
            <w:vAlign w:val="center"/>
          </w:tcPr>
          <w:p>
            <w:pPr>
              <w:jc w:val="center"/>
              <w:rPr>
                <w:rFonts w:ascii="仿宋" w:hAnsi="仿宋" w:eastAsia="仿宋" w:cs="仿宋"/>
                <w:kern w:val="0"/>
                <w:sz w:val="32"/>
                <w:szCs w:val="32"/>
              </w:rPr>
            </w:pPr>
            <w:bookmarkStart w:id="0" w:name="_Toc9934"/>
            <w:r>
              <w:rPr>
                <w:rFonts w:hint="eastAsia" w:ascii="仿宋" w:hAnsi="仿宋" w:eastAsia="仿宋" w:cs="仿宋"/>
                <w:kern w:val="0"/>
                <w:sz w:val="28"/>
                <w:szCs w:val="28"/>
              </w:rPr>
              <w:t>“三定”规定对应内容</w:t>
            </w:r>
          </w:p>
        </w:tc>
        <w:tc>
          <w:tcPr>
            <w:tcW w:w="3901" w:type="dxa"/>
            <w:vMerge w:val="restart"/>
            <w:vAlign w:val="center"/>
          </w:tcPr>
          <w:p>
            <w:pPr>
              <w:jc w:val="center"/>
              <w:rPr>
                <w:rFonts w:ascii="仿宋" w:hAnsi="仿宋" w:eastAsia="仿宋" w:cs="仿宋"/>
                <w:kern w:val="0"/>
                <w:sz w:val="32"/>
                <w:szCs w:val="32"/>
              </w:rPr>
            </w:pPr>
            <w:r>
              <w:rPr>
                <w:rFonts w:hint="eastAsia" w:ascii="仿宋" w:hAnsi="仿宋" w:eastAsia="仿宋" w:cs="仿宋"/>
                <w:kern w:val="0"/>
                <w:sz w:val="24"/>
                <w:szCs w:val="24"/>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6" w:type="dxa"/>
            <w:vAlign w:val="center"/>
          </w:tcPr>
          <w:p>
            <w:pPr>
              <w:jc w:val="center"/>
              <w:rPr>
                <w:rFonts w:ascii="仿宋" w:hAnsi="仿宋" w:eastAsia="仿宋" w:cs="仿宋"/>
                <w:kern w:val="0"/>
                <w:sz w:val="32"/>
                <w:szCs w:val="32"/>
              </w:rPr>
            </w:pPr>
            <w:r>
              <w:rPr>
                <w:rFonts w:hint="eastAsia" w:ascii="仿宋" w:hAnsi="仿宋" w:eastAsia="仿宋" w:cs="仿宋"/>
                <w:kern w:val="0"/>
                <w:sz w:val="28"/>
                <w:szCs w:val="28"/>
              </w:rPr>
              <w:t>部门主要职责</w:t>
            </w:r>
          </w:p>
        </w:tc>
        <w:tc>
          <w:tcPr>
            <w:tcW w:w="4850" w:type="dxa"/>
            <w:vAlign w:val="center"/>
          </w:tcPr>
          <w:p>
            <w:pPr>
              <w:jc w:val="center"/>
              <w:rPr>
                <w:rFonts w:ascii="仿宋" w:hAnsi="仿宋" w:eastAsia="仿宋" w:cs="仿宋"/>
                <w:kern w:val="0"/>
                <w:sz w:val="32"/>
                <w:szCs w:val="32"/>
              </w:rPr>
            </w:pPr>
            <w:r>
              <w:rPr>
                <w:rFonts w:hint="eastAsia" w:ascii="仿宋" w:hAnsi="仿宋" w:eastAsia="仿宋" w:cs="仿宋"/>
                <w:kern w:val="0"/>
                <w:sz w:val="28"/>
                <w:szCs w:val="28"/>
              </w:rPr>
              <w:t>科室职责</w:t>
            </w:r>
          </w:p>
        </w:tc>
        <w:tc>
          <w:tcPr>
            <w:tcW w:w="3901" w:type="dxa"/>
            <w:vMerge w:val="continue"/>
            <w:vAlign w:val="center"/>
          </w:tcPr>
          <w:p>
            <w:pPr>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3456" w:type="dxa"/>
            <w:vAlign w:val="center"/>
          </w:tcPr>
          <w:p>
            <w:pPr>
              <w:jc w:val="center"/>
              <w:rPr>
                <w:rFonts w:ascii="仿宋" w:hAnsi="仿宋" w:eastAsia="仿宋" w:cs="仿宋"/>
                <w:kern w:val="0"/>
                <w:sz w:val="24"/>
                <w:szCs w:val="24"/>
              </w:rPr>
            </w:pPr>
          </w:p>
          <w:p>
            <w:pPr>
              <w:jc w:val="center"/>
              <w:rPr>
                <w:rFonts w:ascii="仿宋" w:hAnsi="仿宋" w:eastAsia="仿宋" w:cs="仿宋"/>
                <w:kern w:val="0"/>
                <w:sz w:val="24"/>
                <w:szCs w:val="24"/>
              </w:rPr>
            </w:pPr>
          </w:p>
          <w:p>
            <w:pPr>
              <w:jc w:val="center"/>
              <w:rPr>
                <w:rFonts w:ascii="仿宋" w:hAnsi="仿宋" w:eastAsia="仿宋" w:cs="仿宋"/>
                <w:kern w:val="0"/>
                <w:sz w:val="24"/>
                <w:szCs w:val="24"/>
              </w:rPr>
            </w:pPr>
          </w:p>
        </w:tc>
        <w:tc>
          <w:tcPr>
            <w:tcW w:w="4850" w:type="dxa"/>
            <w:vAlign w:val="center"/>
          </w:tcPr>
          <w:p>
            <w:pPr>
              <w:numPr>
                <w:ilvl w:val="0"/>
                <w:numId w:val="1"/>
              </w:numPr>
              <w:spacing w:line="578" w:lineRule="exact"/>
              <w:jc w:val="left"/>
              <w:rPr>
                <w:rFonts w:ascii="仿宋" w:hAnsi="仿宋" w:eastAsia="仿宋" w:cs="仿宋"/>
                <w:szCs w:val="21"/>
              </w:rPr>
            </w:pPr>
            <w:r>
              <w:rPr>
                <w:rFonts w:hint="eastAsia" w:ascii="仿宋" w:hAnsi="仿宋" w:eastAsia="仿宋" w:cs="仿宋"/>
                <w:szCs w:val="21"/>
              </w:rPr>
              <w:t>负责局机关文电、会务、信息、机要、档案、保密、宣传、</w:t>
            </w:r>
            <w:r>
              <w:rPr>
                <w:rFonts w:hint="eastAsia" w:ascii="仿宋" w:hAnsi="仿宋" w:eastAsia="仿宋" w:cs="仿宋"/>
                <w:bCs/>
                <w:szCs w:val="21"/>
              </w:rPr>
              <w:t>民兵、</w:t>
            </w:r>
            <w:r>
              <w:rPr>
                <w:rFonts w:hint="eastAsia" w:ascii="仿宋" w:hAnsi="仿宋" w:eastAsia="仿宋" w:cs="仿宋"/>
                <w:szCs w:val="21"/>
              </w:rPr>
              <w:t>值班、</w:t>
            </w:r>
            <w:r>
              <w:rPr>
                <w:rFonts w:hint="eastAsia" w:ascii="仿宋" w:hAnsi="仿宋" w:eastAsia="仿宋" w:cs="仿宋"/>
                <w:bCs/>
                <w:szCs w:val="21"/>
              </w:rPr>
              <w:t>督查考核、行业作风、</w:t>
            </w:r>
            <w:r>
              <w:rPr>
                <w:rFonts w:hint="eastAsia" w:ascii="仿宋" w:hAnsi="仿宋" w:eastAsia="仿宋" w:cs="仿宋"/>
                <w:szCs w:val="21"/>
              </w:rPr>
              <w:t>安全保卫、后勤保障等日常运转工作；</w:t>
            </w:r>
          </w:p>
          <w:p>
            <w:pPr>
              <w:numPr>
                <w:ilvl w:val="0"/>
                <w:numId w:val="1"/>
              </w:numPr>
              <w:spacing w:line="578" w:lineRule="exact"/>
              <w:jc w:val="left"/>
              <w:rPr>
                <w:rFonts w:ascii="仿宋" w:hAnsi="仿宋" w:eastAsia="仿宋" w:cs="仿宋"/>
                <w:bCs/>
                <w:szCs w:val="21"/>
              </w:rPr>
            </w:pPr>
            <w:r>
              <w:rPr>
                <w:rFonts w:hint="eastAsia" w:ascii="仿宋" w:hAnsi="仿宋" w:eastAsia="仿宋" w:cs="仿宋"/>
                <w:szCs w:val="21"/>
              </w:rPr>
              <w:t>牵头负责信访、安全生产和突</w:t>
            </w:r>
            <w:r>
              <w:rPr>
                <w:rFonts w:hint="eastAsia" w:ascii="仿宋" w:hAnsi="仿宋" w:eastAsia="仿宋" w:cs="仿宋"/>
                <w:bCs/>
                <w:szCs w:val="21"/>
              </w:rPr>
              <w:t>发事件的应急管</w:t>
            </w:r>
            <w:r>
              <w:rPr>
                <w:rFonts w:hint="eastAsia" w:ascii="仿宋" w:hAnsi="仿宋" w:eastAsia="仿宋" w:cs="仿宋"/>
                <w:sz w:val="24"/>
                <w:szCs w:val="24"/>
              </w:rPr>
              <w:t>理</w:t>
            </w:r>
            <w:r>
              <w:rPr>
                <w:rFonts w:hint="eastAsia" w:ascii="仿宋" w:hAnsi="仿宋" w:eastAsia="仿宋" w:cs="仿宋"/>
                <w:bCs/>
                <w:szCs w:val="21"/>
              </w:rPr>
              <w:t>工作；</w:t>
            </w:r>
          </w:p>
          <w:p>
            <w:pPr>
              <w:numPr>
                <w:ilvl w:val="0"/>
                <w:numId w:val="1"/>
              </w:numPr>
              <w:spacing w:line="578" w:lineRule="exact"/>
              <w:jc w:val="left"/>
              <w:rPr>
                <w:rFonts w:ascii="仿宋" w:hAnsi="仿宋" w:eastAsia="仿宋" w:cs="仿宋"/>
                <w:bCs/>
                <w:szCs w:val="21"/>
              </w:rPr>
            </w:pPr>
            <w:r>
              <w:rPr>
                <w:rFonts w:hint="eastAsia" w:ascii="仿宋" w:hAnsi="仿宋" w:eastAsia="仿宋" w:cs="仿宋"/>
                <w:bCs/>
                <w:szCs w:val="21"/>
              </w:rPr>
              <w:t>承担新闻发布、史志、建议提案办理、综合性文稿起草和信息化等有关工作；</w:t>
            </w:r>
          </w:p>
          <w:p>
            <w:pPr>
              <w:spacing w:line="578" w:lineRule="exact"/>
              <w:jc w:val="left"/>
              <w:rPr>
                <w:rFonts w:ascii="仿宋" w:hAnsi="仿宋" w:eastAsia="仿宋" w:cs="仿宋"/>
                <w:sz w:val="24"/>
                <w:szCs w:val="24"/>
                <w:shd w:val="clear" w:color="auto" w:fill="FFFFFF"/>
              </w:rPr>
            </w:pPr>
            <w:r>
              <w:rPr>
                <w:rFonts w:hint="eastAsia" w:ascii="仿宋" w:hAnsi="仿宋" w:eastAsia="仿宋" w:cs="仿宋"/>
                <w:bCs/>
                <w:szCs w:val="21"/>
              </w:rPr>
              <w:t>（四）按照有关规定，指导城乡建设档案工作。</w:t>
            </w:r>
          </w:p>
          <w:p>
            <w:pPr>
              <w:spacing w:line="400" w:lineRule="exact"/>
              <w:rPr>
                <w:rFonts w:ascii="仿宋" w:hAnsi="仿宋" w:eastAsia="仿宋" w:cs="仿宋"/>
                <w:kern w:val="0"/>
                <w:sz w:val="24"/>
                <w:szCs w:val="24"/>
              </w:rPr>
            </w:pPr>
          </w:p>
        </w:tc>
        <w:tc>
          <w:tcPr>
            <w:tcW w:w="3901"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bCs/>
                <w:szCs w:val="21"/>
              </w:rPr>
              <w:t>规章制度制定</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bCs/>
                <w:szCs w:val="21"/>
              </w:rPr>
              <w:t>公文审核工作</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bCs/>
                <w:szCs w:val="21"/>
              </w:rPr>
              <w:t>会务工作</w:t>
            </w:r>
          </w:p>
          <w:p>
            <w:pPr>
              <w:spacing w:line="400" w:lineRule="exact"/>
              <w:rPr>
                <w:rFonts w:ascii="仿宋" w:hAnsi="仿宋" w:eastAsia="仿宋" w:cs="仿宋"/>
                <w:bCs/>
                <w:szCs w:val="21"/>
              </w:rPr>
            </w:pPr>
            <w:r>
              <w:rPr>
                <w:rFonts w:hint="eastAsia" w:ascii="仿宋" w:hAnsi="仿宋" w:eastAsia="仿宋" w:cs="仿宋"/>
                <w:kern w:val="0"/>
                <w:sz w:val="24"/>
                <w:szCs w:val="24"/>
              </w:rPr>
              <w:t>4、</w:t>
            </w:r>
            <w:r>
              <w:rPr>
                <w:rFonts w:hint="eastAsia" w:ascii="仿宋" w:hAnsi="仿宋" w:eastAsia="仿宋" w:cs="仿宋"/>
                <w:bCs/>
                <w:szCs w:val="21"/>
              </w:rPr>
              <w:t>印章管理工作</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bCs/>
                <w:szCs w:val="21"/>
              </w:rPr>
              <w:t>政务督查工作</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bCs/>
                <w:szCs w:val="21"/>
              </w:rPr>
              <w:t>政务信息和新闻宣传工作</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7、</w:t>
            </w:r>
            <w:r>
              <w:rPr>
                <w:rFonts w:hint="eastAsia" w:ascii="仿宋" w:hAnsi="仿宋" w:eastAsia="仿宋" w:cs="仿宋"/>
                <w:bCs/>
                <w:szCs w:val="21"/>
              </w:rPr>
              <w:t>机要保密工作</w:t>
            </w:r>
          </w:p>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8、</w:t>
            </w:r>
            <w:r>
              <w:rPr>
                <w:rFonts w:hint="eastAsia" w:ascii="仿宋" w:hAnsi="仿宋" w:eastAsia="仿宋" w:cs="仿宋"/>
                <w:bCs/>
                <w:szCs w:val="21"/>
              </w:rPr>
              <w:t>政务值班工作</w:t>
            </w:r>
          </w:p>
          <w:p>
            <w:pPr>
              <w:pStyle w:val="12"/>
              <w:spacing w:line="400" w:lineRule="exact"/>
              <w:jc w:val="left"/>
              <w:rPr>
                <w:rFonts w:ascii="仿宋" w:hAnsi="仿宋" w:eastAsia="仿宋" w:cs="仿宋"/>
                <w:b w:val="0"/>
                <w:bCs/>
                <w:szCs w:val="24"/>
              </w:rPr>
            </w:pPr>
            <w:r>
              <w:rPr>
                <w:rFonts w:hint="eastAsia" w:ascii="仿宋" w:hAnsi="仿宋" w:eastAsia="仿宋" w:cs="仿宋"/>
                <w:b w:val="0"/>
                <w:bCs/>
                <w:szCs w:val="24"/>
              </w:rPr>
              <w:t>9.</w:t>
            </w:r>
            <w:r>
              <w:rPr>
                <w:rFonts w:hint="eastAsia" w:ascii="仿宋" w:hAnsi="仿宋" w:eastAsia="仿宋" w:cs="仿宋"/>
                <w:b w:val="0"/>
                <w:bCs/>
                <w:sz w:val="21"/>
                <w:szCs w:val="21"/>
              </w:rPr>
              <w:t>公务接待工作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Cs w:val="24"/>
              </w:rPr>
              <w:t>10.</w:t>
            </w:r>
            <w:r>
              <w:rPr>
                <w:rFonts w:hint="eastAsia" w:ascii="仿宋" w:hAnsi="仿宋" w:eastAsia="仿宋" w:cs="仿宋"/>
                <w:b w:val="0"/>
                <w:bCs/>
                <w:sz w:val="21"/>
                <w:szCs w:val="21"/>
              </w:rPr>
              <w:t>档案管理工作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11.新闻发布工作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12.史志年鉴工作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13.综合文稿起草工作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14.建议提案</w:t>
            </w:r>
          </w:p>
          <w:p>
            <w:pPr>
              <w:spacing w:line="578" w:lineRule="exact"/>
              <w:jc w:val="left"/>
              <w:rPr>
                <w:rFonts w:ascii="仿宋" w:hAnsi="仿宋" w:eastAsia="仿宋" w:cs="仿宋"/>
                <w:bCs/>
                <w:szCs w:val="21"/>
              </w:rPr>
            </w:pPr>
            <w:r>
              <w:rPr>
                <w:rFonts w:hint="eastAsia" w:ascii="仿宋" w:hAnsi="仿宋" w:eastAsia="仿宋" w:cs="仿宋"/>
                <w:bCs/>
                <w:szCs w:val="21"/>
              </w:rPr>
              <w:t>15.民意受理工作</w:t>
            </w:r>
          </w:p>
          <w:p>
            <w:pPr>
              <w:spacing w:line="578" w:lineRule="exact"/>
              <w:jc w:val="left"/>
              <w:rPr>
                <w:rFonts w:ascii="仿宋" w:hAnsi="仿宋" w:eastAsia="仿宋" w:cs="仿宋"/>
                <w:bCs/>
                <w:szCs w:val="21"/>
              </w:rPr>
            </w:pPr>
            <w:r>
              <w:rPr>
                <w:rFonts w:hint="eastAsia" w:ascii="仿宋" w:hAnsi="仿宋" w:eastAsia="仿宋" w:cs="仿宋"/>
                <w:bCs/>
                <w:szCs w:val="21"/>
              </w:rPr>
              <w:t>16.舆情应急处置</w:t>
            </w:r>
          </w:p>
        </w:tc>
      </w:tr>
      <w:bookmarkEnd w:id="0"/>
    </w:tbl>
    <w:p>
      <w:pPr>
        <w:pStyle w:val="10"/>
        <w:spacing w:line="400" w:lineRule="exact"/>
        <w:ind w:left="869" w:leftChars="414" w:firstLine="5120" w:firstLineChars="1600"/>
        <w:rPr>
          <w:rFonts w:asciiTheme="minorEastAsia" w:hAnsiTheme="minorEastAsia" w:cstheme="minorEastAsia"/>
        </w:rPr>
        <w:sectPr>
          <w:footerReference r:id="rId4" w:type="default"/>
          <w:pgSz w:w="16838" w:h="11906" w:orient="landscape"/>
          <w:pgMar w:top="993" w:right="1440" w:bottom="1418" w:left="1440" w:header="851" w:footer="992" w:gutter="0"/>
          <w:pgNumType w:start="1"/>
          <w:cols w:space="0" w:num="1"/>
          <w:docGrid w:type="lines" w:linePitch="319" w:charSpace="0"/>
        </w:sectPr>
      </w:pPr>
      <w:r>
        <w:rPr>
          <w:rFonts w:hint="eastAsia" w:ascii="仿宋" w:hAnsi="仿宋" w:eastAsia="仿宋" w:cs="仿宋"/>
          <w:sz w:val="32"/>
          <w:szCs w:val="32"/>
        </w:rPr>
        <w:t>职责任务清单</w:t>
      </w:r>
    </w:p>
    <w:p>
      <w:pPr>
        <w:pStyle w:val="15"/>
        <w:numPr>
          <w:ilvl w:val="0"/>
          <w:numId w:val="2"/>
        </w:numPr>
        <w:rPr>
          <w:rFonts w:ascii="仿宋" w:hAnsi="仿宋" w:eastAsia="仿宋" w:cs="仿宋"/>
          <w:sz w:val="44"/>
          <w:szCs w:val="44"/>
        </w:rPr>
      </w:pPr>
      <w:r>
        <w:rPr>
          <w:rFonts w:hint="eastAsia" w:ascii="仿宋" w:hAnsi="仿宋" w:eastAsia="仿宋" w:cs="仿宋"/>
          <w:sz w:val="44"/>
          <w:szCs w:val="44"/>
        </w:rPr>
        <w:t>政工科（挂老干部管理办公室牌子）</w:t>
      </w:r>
    </w:p>
    <w:p>
      <w:pPr>
        <w:pStyle w:val="15"/>
        <w:ind w:firstLine="6400" w:firstLineChars="2000"/>
        <w:jc w:val="both"/>
        <w:rPr>
          <w:rFonts w:ascii="仿宋" w:hAnsi="仿宋" w:eastAsia="仿宋" w:cs="仿宋"/>
          <w:b w:val="0"/>
          <w:bCs/>
          <w:sz w:val="44"/>
          <w:szCs w:val="44"/>
        </w:rPr>
      </w:pPr>
      <w:r>
        <w:rPr>
          <w:rFonts w:hint="eastAsia" w:ascii="仿宋_GB2312" w:hAnsi="仿宋_GB2312" w:eastAsia="仿宋_GB2312" w:cs="仿宋_GB2312"/>
          <w:b w:val="0"/>
          <w:bCs/>
        </w:rPr>
        <w:t>职责任务清单</w:t>
      </w:r>
    </w:p>
    <w:tbl>
      <w:tblPr>
        <w:tblStyle w:val="6"/>
        <w:tblpPr w:leftFromText="180" w:rightFromText="180" w:vertAnchor="text" w:horzAnchor="page" w:tblpX="1416" w:tblpY="496"/>
        <w:tblOverlap w:val="never"/>
        <w:tblW w:w="46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515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555" w:type="pct"/>
            <w:gridSpan w:val="2"/>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28"/>
                <w:szCs w:val="28"/>
              </w:rPr>
              <w:t>“三定”规定对应内容</w:t>
            </w:r>
          </w:p>
        </w:tc>
        <w:tc>
          <w:tcPr>
            <w:tcW w:w="1444" w:type="pct"/>
            <w:vMerge w:val="restart"/>
            <w:vAlign w:val="center"/>
          </w:tcPr>
          <w:p>
            <w:pPr>
              <w:jc w:val="left"/>
              <w:rPr>
                <w:rFonts w:ascii="仿宋" w:hAnsi="仿宋" w:eastAsia="仿宋" w:cs="仿宋"/>
                <w:kern w:val="0"/>
                <w:sz w:val="32"/>
                <w:szCs w:val="32"/>
              </w:rPr>
            </w:pPr>
            <w:r>
              <w:rPr>
                <w:rFonts w:hint="eastAsia" w:ascii="仿宋" w:hAnsi="仿宋" w:eastAsia="仿宋" w:cs="仿宋"/>
                <w:kern w:val="0"/>
                <w:sz w:val="24"/>
                <w:szCs w:val="24"/>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86" w:type="pct"/>
            <w:vAlign w:val="center"/>
          </w:tcPr>
          <w:p>
            <w:pPr>
              <w:snapToGrid w:val="0"/>
              <w:jc w:val="center"/>
              <w:rPr>
                <w:rFonts w:ascii="仿宋" w:hAnsi="仿宋" w:eastAsia="仿宋" w:cs="仿宋"/>
                <w:kern w:val="0"/>
                <w:sz w:val="32"/>
                <w:szCs w:val="32"/>
              </w:rPr>
            </w:pPr>
            <w:r>
              <w:rPr>
                <w:rFonts w:hint="eastAsia" w:ascii="仿宋" w:hAnsi="仿宋" w:eastAsia="仿宋" w:cs="仿宋"/>
                <w:kern w:val="0"/>
                <w:sz w:val="28"/>
                <w:szCs w:val="28"/>
              </w:rPr>
              <w:t>部门主要职责</w:t>
            </w:r>
          </w:p>
        </w:tc>
        <w:tc>
          <w:tcPr>
            <w:tcW w:w="1969" w:type="pct"/>
            <w:vAlign w:val="center"/>
          </w:tcPr>
          <w:p>
            <w:pPr>
              <w:jc w:val="center"/>
              <w:rPr>
                <w:rFonts w:ascii="仿宋" w:hAnsi="仿宋" w:eastAsia="仿宋" w:cs="仿宋"/>
                <w:kern w:val="0"/>
                <w:sz w:val="32"/>
                <w:szCs w:val="32"/>
              </w:rPr>
            </w:pPr>
            <w:r>
              <w:rPr>
                <w:rFonts w:hint="eastAsia" w:ascii="仿宋" w:hAnsi="仿宋" w:eastAsia="仿宋" w:cs="仿宋"/>
                <w:kern w:val="0"/>
                <w:sz w:val="28"/>
                <w:szCs w:val="28"/>
              </w:rPr>
              <w:t>科室职责</w:t>
            </w:r>
          </w:p>
        </w:tc>
        <w:tc>
          <w:tcPr>
            <w:tcW w:w="1444" w:type="pct"/>
            <w:vMerge w:val="continue"/>
            <w:vAlign w:val="center"/>
          </w:tcPr>
          <w:p>
            <w:pPr>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1586" w:type="pct"/>
            <w:vAlign w:val="center"/>
          </w:tcPr>
          <w:p>
            <w:pPr>
              <w:jc w:val="left"/>
              <w:rPr>
                <w:rFonts w:ascii="仿宋" w:hAnsi="仿宋" w:eastAsia="仿宋" w:cs="宋体"/>
                <w:kern w:val="0"/>
                <w:sz w:val="24"/>
                <w:szCs w:val="24"/>
              </w:rPr>
            </w:pPr>
          </w:p>
        </w:tc>
        <w:tc>
          <w:tcPr>
            <w:tcW w:w="1969" w:type="pct"/>
            <w:vAlign w:val="center"/>
          </w:tcPr>
          <w:p>
            <w:pPr>
              <w:numPr>
                <w:ilvl w:val="0"/>
                <w:numId w:val="3"/>
              </w:numPr>
              <w:rPr>
                <w:rFonts w:ascii="仿宋" w:hAnsi="仿宋" w:eastAsia="仿宋" w:cs="仿宋"/>
                <w:color w:val="000000"/>
                <w:szCs w:val="21"/>
              </w:rPr>
            </w:pPr>
            <w:r>
              <w:rPr>
                <w:rFonts w:hint="eastAsia" w:ascii="仿宋" w:hAnsi="仿宋" w:eastAsia="仿宋" w:cs="仿宋"/>
                <w:color w:val="000000"/>
                <w:szCs w:val="21"/>
              </w:rPr>
              <w:t>负责局机关和所属单位的机构编制、人事管理、教育培训、工资待遇等工作；</w:t>
            </w:r>
          </w:p>
          <w:p>
            <w:pPr>
              <w:numPr>
                <w:ilvl w:val="0"/>
                <w:numId w:val="3"/>
              </w:numPr>
              <w:rPr>
                <w:rFonts w:ascii="仿宋" w:hAnsi="仿宋" w:eastAsia="仿宋" w:cs="仿宋"/>
                <w:kern w:val="0"/>
                <w:szCs w:val="21"/>
              </w:rPr>
            </w:pPr>
            <w:r>
              <w:rPr>
                <w:rFonts w:hint="eastAsia" w:ascii="仿宋" w:hAnsi="仿宋" w:eastAsia="仿宋" w:cs="仿宋"/>
                <w:color w:val="000000"/>
                <w:szCs w:val="21"/>
              </w:rPr>
              <w:t>负责全县住房和城乡建设系统专业技术人员职称评聘有关工作；</w:t>
            </w:r>
          </w:p>
          <w:p>
            <w:pPr>
              <w:numPr>
                <w:ilvl w:val="0"/>
                <w:numId w:val="3"/>
              </w:numPr>
              <w:rPr>
                <w:rFonts w:ascii="仿宋" w:hAnsi="仿宋" w:eastAsia="仿宋" w:cs="仿宋"/>
                <w:kern w:val="0"/>
                <w:szCs w:val="21"/>
              </w:rPr>
            </w:pPr>
            <w:r>
              <w:rPr>
                <w:rFonts w:hint="eastAsia" w:ascii="仿宋" w:hAnsi="仿宋" w:eastAsia="仿宋" w:cs="仿宋"/>
                <w:color w:val="000000"/>
                <w:szCs w:val="21"/>
              </w:rPr>
              <w:t>负责全县住房和城乡建设领域人才队伍建设。</w:t>
            </w:r>
          </w:p>
          <w:p>
            <w:pPr>
              <w:numPr>
                <w:ilvl w:val="0"/>
                <w:numId w:val="3"/>
              </w:numPr>
              <w:rPr>
                <w:rFonts w:ascii="仿宋" w:hAnsi="仿宋" w:eastAsia="仿宋" w:cs="仿宋"/>
                <w:kern w:val="0"/>
                <w:szCs w:val="21"/>
              </w:rPr>
            </w:pPr>
            <w:r>
              <w:rPr>
                <w:rFonts w:hint="eastAsia" w:ascii="仿宋" w:hAnsi="仿宋" w:eastAsia="仿宋" w:cs="仿宋"/>
                <w:color w:val="000000"/>
                <w:szCs w:val="21"/>
              </w:rPr>
              <w:t>指导本系统职工教育培训工作。</w:t>
            </w:r>
          </w:p>
          <w:p>
            <w:pPr>
              <w:numPr>
                <w:ilvl w:val="0"/>
                <w:numId w:val="3"/>
              </w:numPr>
              <w:rPr>
                <w:rFonts w:ascii="仿宋" w:hAnsi="仿宋" w:eastAsia="仿宋" w:cs="仿宋"/>
                <w:kern w:val="0"/>
                <w:szCs w:val="21"/>
              </w:rPr>
            </w:pPr>
            <w:r>
              <w:rPr>
                <w:rFonts w:hint="eastAsia" w:ascii="仿宋" w:hAnsi="仿宋" w:eastAsia="仿宋" w:cs="仿宋"/>
                <w:color w:val="000000"/>
                <w:szCs w:val="21"/>
              </w:rPr>
              <w:t>负责局机关并指导所属单位离退休人员管理服务工作。</w:t>
            </w:r>
          </w:p>
        </w:tc>
        <w:tc>
          <w:tcPr>
            <w:tcW w:w="1444" w:type="pct"/>
            <w:vAlign w:val="center"/>
          </w:tcPr>
          <w:p>
            <w:pPr>
              <w:spacing w:line="400" w:lineRule="exact"/>
              <w:jc w:val="left"/>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zCs w:val="21"/>
              </w:rPr>
              <w:t>局机关、局属事业单位机构编制管理工作</w:t>
            </w:r>
          </w:p>
          <w:p>
            <w:pPr>
              <w:rPr>
                <w:rFonts w:ascii="仿宋" w:hAnsi="仿宋" w:eastAsia="仿宋" w:cs="仿宋"/>
                <w:bCs/>
                <w:szCs w:val="21"/>
              </w:rPr>
            </w:pPr>
            <w:r>
              <w:rPr>
                <w:rFonts w:hint="eastAsia" w:ascii="仿宋" w:hAnsi="仿宋" w:eastAsia="仿宋" w:cs="仿宋"/>
                <w:kern w:val="0"/>
                <w:szCs w:val="21"/>
              </w:rPr>
              <w:t>2.</w:t>
            </w:r>
            <w:r>
              <w:rPr>
                <w:rFonts w:hint="eastAsia" w:ascii="仿宋" w:hAnsi="仿宋" w:eastAsia="仿宋" w:cs="仿宋"/>
                <w:bCs/>
                <w:szCs w:val="21"/>
              </w:rPr>
              <w:t>公开招聘工作</w:t>
            </w:r>
          </w:p>
          <w:p>
            <w:pPr>
              <w:rPr>
                <w:rFonts w:ascii="仿宋" w:hAnsi="仿宋" w:eastAsia="仿宋" w:cs="仿宋"/>
                <w:bCs/>
                <w:szCs w:val="21"/>
              </w:rPr>
            </w:pPr>
            <w:r>
              <w:rPr>
                <w:rFonts w:hint="eastAsia" w:ascii="仿宋" w:hAnsi="仿宋" w:eastAsia="仿宋" w:cs="仿宋"/>
                <w:kern w:val="0"/>
                <w:szCs w:val="21"/>
              </w:rPr>
              <w:t>3.</w:t>
            </w:r>
            <w:r>
              <w:rPr>
                <w:rFonts w:hint="eastAsia" w:ascii="仿宋" w:hAnsi="仿宋" w:eastAsia="仿宋" w:cs="仿宋"/>
                <w:bCs/>
                <w:szCs w:val="21"/>
              </w:rPr>
              <w:t>事业单位岗位设置工作</w:t>
            </w:r>
          </w:p>
          <w:p>
            <w:pPr>
              <w:rPr>
                <w:rFonts w:ascii="仿宋" w:hAnsi="仿宋" w:eastAsia="仿宋" w:cs="仿宋"/>
                <w:bCs/>
                <w:szCs w:val="21"/>
              </w:rPr>
            </w:pPr>
            <w:r>
              <w:rPr>
                <w:rFonts w:hint="eastAsia" w:ascii="仿宋" w:hAnsi="仿宋" w:eastAsia="仿宋" w:cs="仿宋"/>
                <w:kern w:val="0"/>
                <w:szCs w:val="21"/>
              </w:rPr>
              <w:t>4.</w:t>
            </w:r>
            <w:r>
              <w:rPr>
                <w:rFonts w:hint="eastAsia" w:ascii="仿宋" w:hAnsi="仿宋" w:eastAsia="仿宋" w:cs="仿宋"/>
                <w:bCs/>
                <w:szCs w:val="21"/>
              </w:rPr>
              <w:t>事业单位岗位聘任工作</w:t>
            </w:r>
          </w:p>
          <w:p>
            <w:pPr>
              <w:rPr>
                <w:rFonts w:ascii="仿宋" w:hAnsi="仿宋" w:eastAsia="仿宋" w:cs="仿宋"/>
                <w:bCs/>
                <w:szCs w:val="21"/>
              </w:rPr>
            </w:pPr>
            <w:r>
              <w:rPr>
                <w:rFonts w:hint="eastAsia" w:ascii="仿宋" w:hAnsi="仿宋" w:eastAsia="仿宋" w:cs="仿宋"/>
                <w:kern w:val="0"/>
                <w:szCs w:val="21"/>
              </w:rPr>
              <w:t>5.</w:t>
            </w:r>
            <w:r>
              <w:rPr>
                <w:rFonts w:hint="eastAsia" w:ascii="仿宋" w:hAnsi="仿宋" w:eastAsia="仿宋" w:cs="仿宋"/>
                <w:bCs/>
                <w:szCs w:val="21"/>
              </w:rPr>
              <w:t>干部教育培训管理工作</w:t>
            </w:r>
          </w:p>
          <w:p>
            <w:pPr>
              <w:rPr>
                <w:rFonts w:ascii="仿宋" w:hAnsi="仿宋" w:eastAsia="仿宋" w:cs="仿宋"/>
                <w:bCs/>
                <w:szCs w:val="21"/>
              </w:rPr>
            </w:pPr>
            <w:r>
              <w:rPr>
                <w:rFonts w:hint="eastAsia" w:ascii="仿宋" w:hAnsi="仿宋" w:eastAsia="仿宋" w:cs="仿宋"/>
                <w:bCs/>
                <w:szCs w:val="21"/>
              </w:rPr>
              <w:t>6.劳资管理工作</w:t>
            </w:r>
          </w:p>
          <w:p>
            <w:pPr>
              <w:pStyle w:val="2"/>
              <w:rPr>
                <w:rFonts w:ascii="仿宋" w:hAnsi="仿宋" w:eastAsia="仿宋" w:cs="仿宋"/>
                <w:b w:val="0"/>
                <w:bCs/>
                <w:sz w:val="21"/>
                <w:szCs w:val="21"/>
              </w:rPr>
            </w:pPr>
            <w:r>
              <w:rPr>
                <w:rFonts w:hint="eastAsia" w:ascii="仿宋" w:hAnsi="仿宋" w:eastAsia="仿宋" w:cs="仿宋"/>
                <w:b w:val="0"/>
                <w:bCs/>
                <w:sz w:val="21"/>
                <w:szCs w:val="21"/>
              </w:rPr>
              <w:t>7.建设工程专业技术职务资格评审管理工作</w:t>
            </w:r>
          </w:p>
          <w:p>
            <w:pPr>
              <w:spacing w:line="240" w:lineRule="exact"/>
              <w:jc w:val="left"/>
              <w:rPr>
                <w:rFonts w:ascii="仿宋" w:hAnsi="仿宋" w:eastAsia="仿宋" w:cs="仿宋"/>
                <w:szCs w:val="21"/>
              </w:rPr>
            </w:pPr>
            <w:r>
              <w:rPr>
                <w:rFonts w:hint="eastAsia" w:ascii="仿宋" w:hAnsi="仿宋" w:eastAsia="仿宋" w:cs="仿宋"/>
                <w:bCs/>
                <w:szCs w:val="21"/>
              </w:rPr>
              <w:t>8.</w:t>
            </w:r>
            <w:r>
              <w:rPr>
                <w:rFonts w:hint="eastAsia" w:ascii="仿宋" w:hAnsi="仿宋" w:eastAsia="仿宋" w:cs="仿宋"/>
                <w:szCs w:val="21"/>
              </w:rPr>
              <w:t>人事档案管理工作</w:t>
            </w:r>
          </w:p>
          <w:p>
            <w:pPr>
              <w:spacing w:line="240" w:lineRule="exact"/>
              <w:jc w:val="left"/>
              <w:rPr>
                <w:rFonts w:ascii="仿宋" w:hAnsi="仿宋" w:eastAsia="仿宋" w:cs="仿宋"/>
                <w:szCs w:val="21"/>
              </w:rPr>
            </w:pPr>
            <w:r>
              <w:rPr>
                <w:rFonts w:hint="eastAsia" w:ascii="仿宋" w:hAnsi="仿宋" w:eastAsia="仿宋" w:cs="仿宋"/>
                <w:szCs w:val="21"/>
              </w:rPr>
              <w:t>9.离退休人员管理服务工作</w:t>
            </w:r>
          </w:p>
          <w:p>
            <w:pPr>
              <w:rPr>
                <w:rFonts w:ascii="仿宋" w:hAnsi="仿宋" w:eastAsia="仿宋" w:cs="仿宋"/>
                <w:szCs w:val="21"/>
              </w:rPr>
            </w:pPr>
          </w:p>
          <w:p>
            <w:pPr>
              <w:pStyle w:val="13"/>
              <w:widowControl w:val="0"/>
              <w:spacing w:line="400" w:lineRule="exact"/>
              <w:rPr>
                <w:rFonts w:ascii="仿宋" w:hAnsi="仿宋" w:eastAsia="仿宋" w:cs="仿宋"/>
                <w:kern w:val="0"/>
              </w:rPr>
            </w:pPr>
          </w:p>
          <w:p>
            <w:pPr>
              <w:jc w:val="left"/>
              <w:rPr>
                <w:rFonts w:ascii="仿宋" w:hAnsi="仿宋" w:eastAsia="仿宋" w:cs="仿宋"/>
                <w:kern w:val="0"/>
                <w:szCs w:val="21"/>
              </w:rPr>
            </w:pPr>
          </w:p>
        </w:tc>
      </w:tr>
    </w:tbl>
    <w:p>
      <w:pPr>
        <w:spacing w:line="400" w:lineRule="exact"/>
        <w:rPr>
          <w:rFonts w:ascii="仿宋" w:hAnsi="仿宋" w:eastAsia="仿宋" w:cs="仿宋"/>
          <w:sz w:val="32"/>
          <w:szCs w:val="32"/>
        </w:rPr>
      </w:pPr>
    </w:p>
    <w:p>
      <w:pPr>
        <w:pStyle w:val="4"/>
      </w:pPr>
    </w:p>
    <w:p>
      <w:pPr>
        <w:pStyle w:val="8"/>
        <w:spacing w:line="20" w:lineRule="exact"/>
        <w:jc w:val="left"/>
        <w:rPr>
          <w:rFonts w:ascii="仿宋_GB2312" w:hAnsi="仿宋" w:eastAsia="仿宋_GB2312" w:cs="仿宋"/>
          <w:sz w:val="15"/>
          <w:szCs w:val="15"/>
        </w:rPr>
      </w:pPr>
    </w:p>
    <w:p>
      <w:pPr>
        <w:pStyle w:val="8"/>
        <w:spacing w:line="20" w:lineRule="exact"/>
        <w:jc w:val="left"/>
        <w:rPr>
          <w:rFonts w:ascii="仿宋_GB2312" w:hAnsi="仿宋" w:eastAsia="仿宋_GB2312" w:cs="仿宋"/>
          <w:sz w:val="15"/>
          <w:szCs w:val="15"/>
        </w:rPr>
        <w:sectPr>
          <w:footerReference r:id="rId5" w:type="default"/>
          <w:pgSz w:w="16838" w:h="11906" w:orient="landscape"/>
          <w:pgMar w:top="1800" w:right="1440" w:bottom="1800" w:left="1440" w:header="851" w:footer="992" w:gutter="0"/>
          <w:cols w:space="425" w:num="1"/>
          <w:docGrid w:type="lines" w:linePitch="312" w:charSpace="0"/>
        </w:sectPr>
      </w:pPr>
    </w:p>
    <w:p>
      <w:pPr>
        <w:pStyle w:val="15"/>
        <w:numPr>
          <w:ilvl w:val="0"/>
          <w:numId w:val="4"/>
        </w:numPr>
        <w:rPr>
          <w:rFonts w:ascii="仿宋" w:hAnsi="仿宋" w:eastAsia="仿宋" w:cs="仿宋"/>
          <w:sz w:val="44"/>
          <w:szCs w:val="44"/>
        </w:rPr>
      </w:pPr>
      <w:r>
        <w:rPr>
          <w:rFonts w:hint="eastAsia" w:ascii="仿宋" w:hAnsi="仿宋" w:eastAsia="仿宋" w:cs="仿宋"/>
          <w:sz w:val="44"/>
          <w:szCs w:val="44"/>
        </w:rPr>
        <w:t>机关党建科职责任务清单</w:t>
      </w:r>
    </w:p>
    <w:tbl>
      <w:tblPr>
        <w:tblStyle w:val="6"/>
        <w:tblpPr w:leftFromText="180" w:rightFromText="180" w:vertAnchor="text" w:horzAnchor="page" w:tblpX="2014" w:tblpY="793"/>
        <w:tblOverlap w:val="never"/>
        <w:tblW w:w="45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5514"/>
        <w:gridCol w:w="3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66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32"/>
                <w:szCs w:val="32"/>
              </w:rPr>
            </w:pPr>
            <w:r>
              <w:rPr>
                <w:rFonts w:hint="eastAsia" w:ascii="仿宋" w:hAnsi="仿宋" w:eastAsia="仿宋" w:cs="Times New Roman"/>
                <w:kern w:val="0"/>
                <w:sz w:val="28"/>
                <w:szCs w:val="28"/>
              </w:rPr>
              <w:t>“三定”规定对应内容</w:t>
            </w:r>
          </w:p>
        </w:tc>
        <w:tc>
          <w:tcPr>
            <w:tcW w:w="1337" w:type="pct"/>
            <w:vMerge w:val="restart"/>
            <w:tcBorders>
              <w:top w:val="single" w:color="auto" w:sz="4" w:space="0"/>
              <w:left w:val="nil"/>
              <w:bottom w:val="single" w:color="auto" w:sz="4" w:space="0"/>
              <w:right w:val="single" w:color="auto" w:sz="4" w:space="0"/>
            </w:tcBorders>
            <w:vAlign w:val="center"/>
          </w:tcPr>
          <w:p>
            <w:pPr>
              <w:jc w:val="left"/>
              <w:rPr>
                <w:rFonts w:ascii="仿宋" w:hAnsi="仿宋" w:eastAsia="仿宋" w:cs="Times New Roman"/>
                <w:kern w:val="0"/>
                <w:sz w:val="32"/>
                <w:szCs w:val="32"/>
              </w:rPr>
            </w:pPr>
            <w:r>
              <w:rPr>
                <w:rFonts w:hint="eastAsia" w:ascii="仿宋" w:hAnsi="仿宋" w:eastAsia="仿宋" w:cs="Times New Roman"/>
                <w:kern w:val="0"/>
                <w:sz w:val="24"/>
                <w:szCs w:val="24"/>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3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28"/>
                <w:szCs w:val="28"/>
              </w:rPr>
              <w:t>部门主要职责</w:t>
            </w:r>
          </w:p>
        </w:tc>
        <w:tc>
          <w:tcPr>
            <w:tcW w:w="2130"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0"/>
                <w:sz w:val="32"/>
                <w:szCs w:val="32"/>
              </w:rPr>
            </w:pPr>
            <w:r>
              <w:rPr>
                <w:rFonts w:hint="eastAsia" w:ascii="仿宋" w:hAnsi="仿宋" w:eastAsia="仿宋" w:cs="Times New Roman"/>
                <w:kern w:val="0"/>
                <w:sz w:val="28"/>
                <w:szCs w:val="28"/>
              </w:rPr>
              <w:t>科室职责</w:t>
            </w:r>
          </w:p>
        </w:tc>
        <w:tc>
          <w:tcPr>
            <w:tcW w:w="1337" w:type="pct"/>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1532" w:type="pc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p>
          <w:p>
            <w:pPr>
              <w:jc w:val="center"/>
              <w:rPr>
                <w:rFonts w:ascii="仿宋" w:hAnsi="仿宋" w:eastAsia="仿宋" w:cs="仿宋"/>
                <w:kern w:val="0"/>
                <w:szCs w:val="21"/>
              </w:rPr>
            </w:pPr>
          </w:p>
          <w:p>
            <w:pPr>
              <w:pStyle w:val="12"/>
              <w:numPr>
                <w:ilvl w:val="0"/>
                <w:numId w:val="5"/>
              </w:numPr>
              <w:spacing w:line="240" w:lineRule="exact"/>
              <w:jc w:val="left"/>
              <w:rPr>
                <w:rFonts w:ascii="仿宋" w:hAnsi="仿宋" w:eastAsia="仿宋" w:cs="仿宋"/>
                <w:b w:val="0"/>
                <w:sz w:val="21"/>
                <w:szCs w:val="21"/>
              </w:rPr>
            </w:pPr>
            <w:r>
              <w:rPr>
                <w:rFonts w:hint="eastAsia" w:ascii="仿宋" w:hAnsi="仿宋" w:eastAsia="仿宋" w:cs="仿宋"/>
                <w:b w:val="0"/>
                <w:sz w:val="21"/>
                <w:szCs w:val="21"/>
              </w:rPr>
              <w:t>贯彻落实全面从严治党要求，切实履行机关党建工作、党风廉政建设和意识形态主</w:t>
            </w:r>
            <w:r>
              <w:rPr>
                <w:rFonts w:hint="eastAsia" w:ascii="仿宋" w:hAnsi="仿宋" w:eastAsia="仿宋" w:cs="仿宋"/>
                <w:b w:val="0"/>
                <w:sz w:val="21"/>
                <w:szCs w:val="21"/>
                <w:lang w:eastAsia="zh-CN"/>
              </w:rPr>
              <w:t>体</w:t>
            </w:r>
            <w:r>
              <w:rPr>
                <w:rFonts w:hint="eastAsia" w:ascii="仿宋" w:hAnsi="仿宋" w:eastAsia="仿宋" w:cs="仿宋"/>
                <w:b w:val="0"/>
                <w:sz w:val="21"/>
                <w:szCs w:val="21"/>
              </w:rPr>
              <w:t>责任；</w:t>
            </w:r>
          </w:p>
          <w:p>
            <w:pPr>
              <w:pStyle w:val="12"/>
              <w:numPr>
                <w:ilvl w:val="0"/>
                <w:numId w:val="5"/>
              </w:numPr>
              <w:spacing w:line="240" w:lineRule="exact"/>
              <w:jc w:val="left"/>
              <w:rPr>
                <w:rFonts w:ascii="仿宋" w:hAnsi="仿宋" w:eastAsia="仿宋" w:cs="仿宋"/>
                <w:b w:val="0"/>
                <w:sz w:val="21"/>
                <w:szCs w:val="21"/>
              </w:rPr>
            </w:pPr>
            <w:r>
              <w:rPr>
                <w:rFonts w:hint="eastAsia" w:ascii="仿宋" w:hAnsi="仿宋" w:eastAsia="仿宋" w:cs="仿宋"/>
                <w:b w:val="0"/>
                <w:sz w:val="21"/>
                <w:szCs w:val="21"/>
              </w:rPr>
              <w:t>全面推进党的政治建设、思想建设、组织建设、作风建设、纪律建设，把制度建设贯穿其中；</w:t>
            </w:r>
          </w:p>
          <w:p>
            <w:pPr>
              <w:pStyle w:val="12"/>
              <w:numPr>
                <w:ilvl w:val="0"/>
                <w:numId w:val="5"/>
              </w:numPr>
              <w:spacing w:line="240" w:lineRule="exact"/>
              <w:jc w:val="left"/>
              <w:rPr>
                <w:rFonts w:ascii="仿宋" w:hAnsi="仿宋" w:eastAsia="仿宋" w:cs="仿宋"/>
                <w:b w:val="0"/>
                <w:sz w:val="21"/>
                <w:szCs w:val="21"/>
              </w:rPr>
            </w:pPr>
            <w:r>
              <w:rPr>
                <w:rFonts w:hint="eastAsia" w:ascii="仿宋" w:hAnsi="仿宋" w:eastAsia="仿宋" w:cs="仿宋"/>
                <w:b w:val="0"/>
                <w:sz w:val="21"/>
                <w:szCs w:val="21"/>
              </w:rPr>
              <w:t>领导所属单位抓好党的建设工作。</w:t>
            </w:r>
          </w:p>
          <w:p>
            <w:pPr>
              <w:spacing w:line="400" w:lineRule="exact"/>
              <w:ind w:firstLine="210" w:firstLineChars="100"/>
              <w:jc w:val="center"/>
              <w:rPr>
                <w:rFonts w:ascii="仿宋" w:hAnsi="仿宋" w:eastAsia="仿宋" w:cs="仿宋"/>
                <w:kern w:val="0"/>
                <w:szCs w:val="21"/>
              </w:rPr>
            </w:pPr>
          </w:p>
        </w:tc>
        <w:tc>
          <w:tcPr>
            <w:tcW w:w="2130" w:type="pct"/>
            <w:tcBorders>
              <w:top w:val="nil"/>
              <w:left w:val="nil"/>
              <w:bottom w:val="single" w:color="auto" w:sz="4" w:space="0"/>
              <w:right w:val="single" w:color="auto" w:sz="4" w:space="0"/>
            </w:tcBorders>
            <w:vAlign w:val="center"/>
          </w:tcPr>
          <w:p>
            <w:pPr>
              <w:pStyle w:val="12"/>
              <w:numPr>
                <w:ilvl w:val="0"/>
                <w:numId w:val="6"/>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局机关和所属单位的党的建设和群团工作。（二）贯彻落实全面从严治党要求，切实履行机关党建工作、党风廉政建设和意识形态主体责任，全面推进党的政治建设、思想建设、组织建设、作风建设、纪律建设，把制度建设贯穿其中。</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（三）负责局机关并指导所属单位的党风廉政建设（纪检监察）、共青团、工会、妇女、宣传思想、意识形态、精神文明建设、统战、社会治安综合治理（平安建设）等工作。</w:t>
            </w:r>
          </w:p>
          <w:p>
            <w:pPr>
              <w:rPr>
                <w:rFonts w:ascii="仿宋" w:hAnsi="仿宋" w:eastAsia="仿宋" w:cs="仿宋"/>
                <w:kern w:val="0"/>
                <w:szCs w:val="21"/>
              </w:rPr>
            </w:pPr>
          </w:p>
        </w:tc>
        <w:tc>
          <w:tcPr>
            <w:tcW w:w="1337" w:type="pct"/>
            <w:tcBorders>
              <w:top w:val="single" w:color="auto" w:sz="4" w:space="0"/>
              <w:left w:val="nil"/>
              <w:bottom w:val="single" w:color="auto" w:sz="4" w:space="0"/>
              <w:right w:val="single" w:color="auto" w:sz="4" w:space="0"/>
            </w:tcBorders>
            <w:vAlign w:val="center"/>
          </w:tcPr>
          <w:p>
            <w:pPr>
              <w:numPr>
                <w:ilvl w:val="0"/>
                <w:numId w:val="7"/>
              </w:numPr>
              <w:spacing w:line="400" w:lineRule="exact"/>
              <w:jc w:val="left"/>
              <w:rPr>
                <w:rFonts w:ascii="仿宋" w:hAnsi="仿宋" w:eastAsia="仿宋" w:cs="仿宋"/>
                <w:szCs w:val="21"/>
              </w:rPr>
            </w:pPr>
            <w:r>
              <w:rPr>
                <w:rFonts w:hint="eastAsia" w:ascii="仿宋" w:hAnsi="仿宋" w:eastAsia="仿宋" w:cs="仿宋"/>
                <w:szCs w:val="21"/>
              </w:rPr>
              <w:t>指导局属各基层党组织换届。</w:t>
            </w:r>
          </w:p>
          <w:p>
            <w:pPr>
              <w:pStyle w:val="2"/>
              <w:numPr>
                <w:ilvl w:val="0"/>
                <w:numId w:val="7"/>
              </w:numPr>
              <w:rPr>
                <w:rFonts w:ascii="仿宋" w:hAnsi="仿宋" w:eastAsia="仿宋" w:cs="仿宋"/>
                <w:b w:val="0"/>
                <w:sz w:val="21"/>
                <w:szCs w:val="21"/>
              </w:rPr>
            </w:pPr>
            <w:r>
              <w:rPr>
                <w:rFonts w:hint="eastAsia" w:ascii="仿宋" w:hAnsi="仿宋" w:eastAsia="仿宋" w:cs="仿宋"/>
                <w:b w:val="0"/>
                <w:sz w:val="21"/>
                <w:szCs w:val="21"/>
              </w:rPr>
              <w:t>指导各基层党组织分级实施党务公开工作。</w:t>
            </w:r>
          </w:p>
          <w:p>
            <w:pPr>
              <w:numPr>
                <w:ilvl w:val="0"/>
                <w:numId w:val="7"/>
              </w:numPr>
              <w:rPr>
                <w:rFonts w:ascii="仿宋" w:hAnsi="仿宋" w:eastAsia="仿宋" w:cs="仿宋"/>
                <w:szCs w:val="21"/>
              </w:rPr>
            </w:pPr>
            <w:r>
              <w:rPr>
                <w:rFonts w:hint="eastAsia" w:ascii="仿宋" w:hAnsi="仿宋" w:eastAsia="仿宋" w:cs="仿宋"/>
                <w:szCs w:val="21"/>
              </w:rPr>
              <w:t>指导局属各基层党组织发展党员。</w:t>
            </w:r>
          </w:p>
          <w:p>
            <w:pPr>
              <w:pStyle w:val="2"/>
              <w:numPr>
                <w:ilvl w:val="0"/>
                <w:numId w:val="7"/>
              </w:numPr>
              <w:rPr>
                <w:rFonts w:ascii="仿宋" w:hAnsi="仿宋" w:eastAsia="仿宋" w:cs="仿宋"/>
                <w:b w:val="0"/>
                <w:sz w:val="21"/>
                <w:szCs w:val="21"/>
              </w:rPr>
            </w:pPr>
            <w:r>
              <w:rPr>
                <w:rFonts w:hint="eastAsia" w:ascii="仿宋" w:hAnsi="仿宋" w:eastAsia="仿宋" w:cs="仿宋"/>
                <w:b w:val="0"/>
                <w:sz w:val="21"/>
                <w:szCs w:val="21"/>
              </w:rPr>
              <w:t>审察和办理组织关系转接手续。</w:t>
            </w:r>
          </w:p>
          <w:p>
            <w:pPr>
              <w:numPr>
                <w:ilvl w:val="0"/>
                <w:numId w:val="7"/>
              </w:numPr>
              <w:rPr>
                <w:rFonts w:ascii="仿宋" w:hAnsi="仿宋" w:eastAsia="仿宋" w:cs="仿宋"/>
                <w:szCs w:val="21"/>
              </w:rPr>
            </w:pPr>
            <w:r>
              <w:rPr>
                <w:rFonts w:hint="eastAsia" w:ascii="仿宋" w:hAnsi="仿宋" w:eastAsia="仿宋" w:cs="仿宋"/>
                <w:szCs w:val="21"/>
              </w:rPr>
              <w:t>组织开展基层党组织书记抓党建述职评议考核工作.。</w:t>
            </w:r>
          </w:p>
          <w:p>
            <w:pPr>
              <w:pStyle w:val="2"/>
              <w:rPr>
                <w:rFonts w:ascii="仿宋" w:hAnsi="仿宋" w:eastAsia="仿宋" w:cs="仿宋"/>
                <w:b w:val="0"/>
                <w:sz w:val="21"/>
                <w:szCs w:val="21"/>
              </w:rPr>
            </w:pPr>
            <w:r>
              <w:rPr>
                <w:rFonts w:hint="eastAsia" w:ascii="仿宋" w:hAnsi="仿宋" w:eastAsia="仿宋" w:cs="仿宋"/>
                <w:b w:val="0"/>
                <w:sz w:val="21"/>
                <w:szCs w:val="21"/>
              </w:rPr>
              <w:t>6.组织局各级工会慰问职工</w:t>
            </w:r>
          </w:p>
        </w:tc>
      </w:tr>
    </w:tbl>
    <w:p>
      <w:pPr>
        <w:pStyle w:val="8"/>
        <w:jc w:val="left"/>
        <w:rPr>
          <w:rFonts w:ascii="仿宋_GB2312" w:hAnsi="仿宋" w:eastAsia="仿宋_GB2312" w:cs="仿宋"/>
          <w:sz w:val="30"/>
          <w:szCs w:val="30"/>
        </w:rPr>
        <w:sectPr>
          <w:headerReference r:id="rId6" w:type="default"/>
          <w:footerReference r:id="rId7" w:type="default"/>
          <w:pgSz w:w="16838" w:h="11906" w:orient="landscape"/>
          <w:pgMar w:top="1800" w:right="1440" w:bottom="1800" w:left="1440" w:header="851" w:footer="992" w:gutter="0"/>
          <w:cols w:space="425" w:num="1"/>
          <w:docGrid w:type="lines" w:linePitch="312" w:charSpace="0"/>
        </w:sectPr>
      </w:pPr>
    </w:p>
    <w:p>
      <w:pPr>
        <w:pStyle w:val="15"/>
        <w:numPr>
          <w:ilvl w:val="0"/>
          <w:numId w:val="5"/>
        </w:numPr>
        <w:rPr>
          <w:rFonts w:ascii="仿宋" w:hAnsi="仿宋" w:eastAsia="仿宋" w:cs="仿宋"/>
          <w:sz w:val="44"/>
          <w:szCs w:val="44"/>
        </w:rPr>
      </w:pPr>
      <w:r>
        <w:rPr>
          <w:rFonts w:hint="eastAsia" w:ascii="仿宋" w:hAnsi="仿宋" w:eastAsia="仿宋" w:cs="仿宋"/>
          <w:sz w:val="44"/>
          <w:szCs w:val="44"/>
        </w:rPr>
        <w:t>财务审计科职责任务清单</w:t>
      </w:r>
    </w:p>
    <w:p>
      <w:pPr>
        <w:pStyle w:val="15"/>
        <w:jc w:val="both"/>
        <w:rPr>
          <w:rFonts w:ascii="仿宋" w:hAnsi="仿宋" w:eastAsia="仿宋" w:cs="仿宋"/>
          <w:sz w:val="44"/>
          <w:szCs w:val="44"/>
        </w:rPr>
      </w:pPr>
    </w:p>
    <w:tbl>
      <w:tblPr>
        <w:tblStyle w:val="5"/>
        <w:tblpPr w:leftFromText="180" w:rightFromText="180" w:vertAnchor="text" w:horzAnchor="margin" w:tblpXSpec="center" w:tblpY="55"/>
        <w:tblW w:w="11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350"/>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91" w:type="dxa"/>
            <w:gridSpan w:val="2"/>
            <w:vAlign w:val="center"/>
          </w:tcPr>
          <w:p>
            <w:pPr>
              <w:pStyle w:val="16"/>
              <w:spacing w:line="240" w:lineRule="exact"/>
              <w:rPr>
                <w:kern w:val="2"/>
                <w:sz w:val="21"/>
                <w:szCs w:val="21"/>
              </w:rPr>
            </w:pPr>
            <w:r>
              <w:rPr>
                <w:rFonts w:hint="eastAsia"/>
                <w:kern w:val="2"/>
                <w:sz w:val="21"/>
                <w:szCs w:val="21"/>
              </w:rPr>
              <w:t>“三定”规定对应内容</w:t>
            </w:r>
          </w:p>
        </w:tc>
        <w:tc>
          <w:tcPr>
            <w:tcW w:w="3102" w:type="dxa"/>
            <w:vMerge w:val="restart"/>
            <w:vAlign w:val="center"/>
          </w:tcPr>
          <w:p>
            <w:pPr>
              <w:pStyle w:val="16"/>
              <w:spacing w:line="240" w:lineRule="exact"/>
              <w:rPr>
                <w:kern w:val="2"/>
                <w:sz w:val="21"/>
                <w:szCs w:val="21"/>
              </w:rPr>
            </w:pPr>
            <w:r>
              <w:rPr>
                <w:rFonts w:hint="eastAsia"/>
                <w:kern w:val="2"/>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341" w:type="dxa"/>
            <w:vAlign w:val="center"/>
          </w:tcPr>
          <w:p>
            <w:pPr>
              <w:pStyle w:val="16"/>
              <w:spacing w:line="240" w:lineRule="exact"/>
              <w:rPr>
                <w:kern w:val="2"/>
                <w:sz w:val="21"/>
                <w:szCs w:val="21"/>
              </w:rPr>
            </w:pPr>
            <w:r>
              <w:rPr>
                <w:rFonts w:hint="eastAsia"/>
                <w:kern w:val="2"/>
                <w:sz w:val="21"/>
                <w:szCs w:val="21"/>
              </w:rPr>
              <w:t>部门主要职责</w:t>
            </w:r>
          </w:p>
        </w:tc>
        <w:tc>
          <w:tcPr>
            <w:tcW w:w="4350" w:type="dxa"/>
            <w:vAlign w:val="center"/>
          </w:tcPr>
          <w:p>
            <w:pPr>
              <w:pStyle w:val="16"/>
              <w:spacing w:line="240" w:lineRule="exact"/>
              <w:rPr>
                <w:kern w:val="2"/>
                <w:sz w:val="21"/>
                <w:szCs w:val="21"/>
              </w:rPr>
            </w:pPr>
            <w:r>
              <w:rPr>
                <w:rFonts w:hint="eastAsia"/>
                <w:kern w:val="2"/>
                <w:sz w:val="21"/>
                <w:szCs w:val="21"/>
              </w:rPr>
              <w:t>科室职责</w:t>
            </w:r>
          </w:p>
        </w:tc>
        <w:tc>
          <w:tcPr>
            <w:tcW w:w="3102" w:type="dxa"/>
            <w:vMerge w:val="continue"/>
            <w:vAlign w:val="center"/>
          </w:tcPr>
          <w:p>
            <w:pPr>
              <w:pStyle w:val="16"/>
              <w:spacing w:line="240" w:lineRule="exact"/>
              <w:rPr>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trPr>
        <w:tc>
          <w:tcPr>
            <w:tcW w:w="4341" w:type="dxa"/>
            <w:vAlign w:val="center"/>
          </w:tcPr>
          <w:p>
            <w:pPr>
              <w:pStyle w:val="12"/>
              <w:spacing w:line="240" w:lineRule="exact"/>
              <w:jc w:val="left"/>
              <w:rPr>
                <w:kern w:val="2"/>
                <w:sz w:val="21"/>
                <w:szCs w:val="21"/>
              </w:rPr>
            </w:pPr>
          </w:p>
        </w:tc>
        <w:tc>
          <w:tcPr>
            <w:tcW w:w="4350" w:type="dxa"/>
            <w:vAlign w:val="center"/>
          </w:tcPr>
          <w:p>
            <w:pPr>
              <w:pStyle w:val="12"/>
              <w:numPr>
                <w:ilvl w:val="0"/>
                <w:numId w:val="8"/>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组织编制住房和城乡建设行业发展规划和年度计划。</w:t>
            </w:r>
          </w:p>
          <w:p>
            <w:pPr>
              <w:pStyle w:val="12"/>
              <w:numPr>
                <w:ilvl w:val="0"/>
                <w:numId w:val="8"/>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参与研究住房和城乡建设领域财税价格政策。</w:t>
            </w:r>
          </w:p>
          <w:p>
            <w:pPr>
              <w:pStyle w:val="12"/>
              <w:numPr>
                <w:ilvl w:val="0"/>
                <w:numId w:val="8"/>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负责建设资金管理和行业统计工作。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（四）负责局机关财务和国有资产管理工作，指导、监督所属单位财务和国有资产管理工作。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(五）负责全县城市建设利用外资项目的组织实施和有关协调工作。</w:t>
            </w:r>
          </w:p>
          <w:p>
            <w:pPr>
              <w:pStyle w:val="12"/>
              <w:spacing w:line="240" w:lineRule="exact"/>
              <w:jc w:val="left"/>
              <w:rPr>
                <w:rFonts w:ascii="仿宋" w:hAnsi="仿宋" w:eastAsia="仿宋" w:cs="仿宋"/>
                <w:b w:val="0"/>
                <w:bCs/>
                <w:kern w:val="2"/>
                <w:sz w:val="21"/>
                <w:szCs w:val="21"/>
              </w:rPr>
            </w:pPr>
            <w:r>
              <w:rPr>
                <w:rFonts w:hint="eastAsia" w:ascii="仿宋" w:hAnsi="仿宋" w:eastAsia="仿宋" w:cs="仿宋"/>
                <w:b w:val="0"/>
                <w:bCs/>
                <w:sz w:val="21"/>
                <w:szCs w:val="21"/>
              </w:rPr>
              <w:t>（六）负责局机关和所属单位的内部审计工作。</w:t>
            </w:r>
          </w:p>
        </w:tc>
        <w:tc>
          <w:tcPr>
            <w:tcW w:w="3102" w:type="dxa"/>
            <w:vAlign w:val="center"/>
          </w:tcPr>
          <w:p>
            <w:pPr>
              <w:pStyle w:val="12"/>
              <w:spacing w:line="400" w:lineRule="exact"/>
              <w:jc w:val="both"/>
              <w:rPr>
                <w:rFonts w:ascii="仿宋" w:hAnsi="仿宋" w:eastAsia="仿宋" w:cs="仿宋"/>
                <w:b w:val="0"/>
                <w:bCs/>
                <w:kern w:val="2"/>
                <w:sz w:val="21"/>
                <w:szCs w:val="21"/>
              </w:rPr>
            </w:pPr>
            <w:r>
              <w:rPr>
                <w:rFonts w:hint="eastAsia" w:ascii="仿宋" w:hAnsi="仿宋" w:eastAsia="仿宋" w:cs="仿宋"/>
                <w:b w:val="0"/>
                <w:bCs/>
                <w:sz w:val="21"/>
                <w:szCs w:val="21"/>
              </w:rPr>
              <w:t>1.部门预算执行</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2.专项资金分配及任务清单提出</w:t>
            </w:r>
          </w:p>
          <w:p>
            <w:pPr>
              <w:pStyle w:val="12"/>
              <w:spacing w:line="400" w:lineRule="exact"/>
              <w:jc w:val="left"/>
              <w:rPr>
                <w:rFonts w:ascii="仿宋" w:hAnsi="仿宋" w:eastAsia="仿宋" w:cs="仿宋"/>
                <w:b w:val="0"/>
                <w:bCs/>
                <w:kern w:val="2"/>
                <w:sz w:val="21"/>
                <w:szCs w:val="21"/>
              </w:rPr>
            </w:pPr>
            <w:r>
              <w:rPr>
                <w:rFonts w:hint="eastAsia" w:ascii="仿宋" w:hAnsi="仿宋" w:eastAsia="仿宋" w:cs="仿宋"/>
                <w:b w:val="0"/>
                <w:bCs/>
                <w:kern w:val="2"/>
                <w:sz w:val="21"/>
                <w:szCs w:val="21"/>
              </w:rPr>
              <w:t>3.</w:t>
            </w:r>
            <w:r>
              <w:rPr>
                <w:rFonts w:hint="eastAsia" w:ascii="仿宋" w:hAnsi="仿宋" w:eastAsia="仿宋" w:cs="仿宋"/>
                <w:b w:val="0"/>
                <w:bCs/>
                <w:sz w:val="21"/>
                <w:szCs w:val="21"/>
              </w:rPr>
              <w:t>部门预算绩效评价工作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4.局机关经费支出管理</w:t>
            </w:r>
          </w:p>
          <w:p>
            <w:pPr>
              <w:pStyle w:val="12"/>
              <w:spacing w:line="400" w:lineRule="exact"/>
              <w:jc w:val="left"/>
              <w:rPr>
                <w:rFonts w:ascii="仿宋" w:hAnsi="仿宋" w:eastAsia="仿宋" w:cs="仿宋"/>
                <w:b w:val="0"/>
                <w:bCs/>
                <w:kern w:val="2"/>
                <w:sz w:val="21"/>
                <w:szCs w:val="21"/>
              </w:rPr>
            </w:pPr>
            <w:r>
              <w:rPr>
                <w:rFonts w:hint="eastAsia" w:ascii="仿宋" w:hAnsi="仿宋" w:eastAsia="仿宋" w:cs="仿宋"/>
                <w:b w:val="0"/>
                <w:bCs/>
                <w:sz w:val="21"/>
                <w:szCs w:val="21"/>
              </w:rPr>
              <w:t>5.局机关政府采购</w:t>
            </w:r>
          </w:p>
          <w:p>
            <w:pPr>
              <w:pStyle w:val="12"/>
              <w:spacing w:line="400" w:lineRule="exact"/>
              <w:jc w:val="left"/>
              <w:rPr>
                <w:rFonts w:ascii="仿宋" w:hAnsi="仿宋" w:eastAsia="仿宋" w:cs="仿宋"/>
                <w:b w:val="0"/>
                <w:bCs/>
                <w:kern w:val="2"/>
                <w:sz w:val="21"/>
                <w:szCs w:val="21"/>
              </w:rPr>
            </w:pPr>
          </w:p>
        </w:tc>
      </w:tr>
    </w:tbl>
    <w:p>
      <w:pPr>
        <w:pStyle w:val="8"/>
        <w:jc w:val="left"/>
        <w:rPr>
          <w:rFonts w:ascii="仿宋_GB2312" w:hAnsi="仿宋" w:eastAsia="仿宋_GB2312" w:cs="仿宋"/>
          <w:sz w:val="30"/>
          <w:szCs w:val="30"/>
        </w:rPr>
        <w:sectPr>
          <w:pgSz w:w="16838" w:h="11906" w:orient="landscape"/>
          <w:pgMar w:top="1800" w:right="1440" w:bottom="1800" w:left="1440" w:header="851" w:footer="992" w:gutter="0"/>
          <w:cols w:space="425" w:num="1"/>
          <w:docGrid w:type="lines" w:linePitch="312" w:charSpace="0"/>
        </w:sectPr>
      </w:pPr>
    </w:p>
    <w:tbl>
      <w:tblPr>
        <w:tblStyle w:val="5"/>
        <w:tblpPr w:leftFromText="180" w:rightFromText="180" w:vertAnchor="text" w:horzAnchor="page" w:tblpX="1446" w:tblpY="5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0"/>
        <w:gridCol w:w="6165"/>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345" w:type="dxa"/>
            <w:gridSpan w:val="2"/>
            <w:vAlign w:val="center"/>
          </w:tcPr>
          <w:p>
            <w:pPr>
              <w:pStyle w:val="15"/>
              <w:rPr>
                <w:rFonts w:ascii="仿宋" w:hAnsi="仿宋" w:eastAsia="仿宋" w:cs="仿宋"/>
                <w:sz w:val="24"/>
                <w:szCs w:val="24"/>
              </w:rPr>
            </w:pPr>
            <w:r>
              <w:rPr>
                <w:rFonts w:hint="eastAsia" w:ascii="仿宋" w:hAnsi="仿宋" w:eastAsia="仿宋" w:cs="仿宋"/>
                <w:sz w:val="24"/>
                <w:szCs w:val="24"/>
              </w:rPr>
              <w:t>“三定”规定对应内容</w:t>
            </w:r>
          </w:p>
        </w:tc>
        <w:tc>
          <w:tcPr>
            <w:tcW w:w="3660"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180" w:type="dxa"/>
            <w:vAlign w:val="center"/>
          </w:tcPr>
          <w:p>
            <w:pPr>
              <w:jc w:val="center"/>
              <w:rPr>
                <w:rFonts w:ascii="仿宋" w:hAnsi="仿宋" w:eastAsia="仿宋" w:cs="仿宋"/>
                <w:sz w:val="32"/>
                <w:szCs w:val="32"/>
              </w:rPr>
            </w:pPr>
            <w:r>
              <w:rPr>
                <w:rFonts w:hint="eastAsia" w:ascii="仿宋" w:hAnsi="仿宋" w:eastAsia="仿宋" w:cs="仿宋"/>
                <w:sz w:val="28"/>
                <w:szCs w:val="28"/>
              </w:rPr>
              <w:t>部门主要职责</w:t>
            </w:r>
          </w:p>
        </w:tc>
        <w:tc>
          <w:tcPr>
            <w:tcW w:w="6165" w:type="dxa"/>
            <w:vAlign w:val="center"/>
          </w:tcPr>
          <w:p>
            <w:pPr>
              <w:jc w:val="center"/>
              <w:rPr>
                <w:rFonts w:ascii="仿宋" w:hAnsi="仿宋" w:eastAsia="仿宋" w:cs="仿宋"/>
                <w:sz w:val="32"/>
                <w:szCs w:val="32"/>
              </w:rPr>
            </w:pPr>
            <w:r>
              <w:rPr>
                <w:rFonts w:hint="eastAsia" w:ascii="仿宋" w:hAnsi="仿宋" w:eastAsia="仿宋" w:cs="仿宋"/>
                <w:sz w:val="28"/>
                <w:szCs w:val="28"/>
              </w:rPr>
              <w:t>科室职责</w:t>
            </w:r>
          </w:p>
        </w:tc>
        <w:tc>
          <w:tcPr>
            <w:tcW w:w="3660" w:type="dxa"/>
            <w:vMerge w:val="continue"/>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4180" w:type="dxa"/>
            <w:vAlign w:val="center"/>
          </w:tcPr>
          <w:p>
            <w:pPr>
              <w:pStyle w:val="12"/>
              <w:numPr>
                <w:ilvl w:val="0"/>
                <w:numId w:val="9"/>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贯彻执行国家和省、市有关住房和城乡建设工作的方针政策和法律法规。</w:t>
            </w:r>
          </w:p>
          <w:p>
            <w:pPr>
              <w:pStyle w:val="12"/>
              <w:numPr>
                <w:ilvl w:val="0"/>
                <w:numId w:val="9"/>
              </w:numPr>
              <w:spacing w:line="240" w:lineRule="exact"/>
              <w:ind w:firstLine="420" w:firstLineChars="200"/>
              <w:jc w:val="left"/>
              <w:rPr>
                <w:rFonts w:ascii="仿宋" w:hAnsi="仿宋" w:eastAsia="仿宋"/>
                <w:b w:val="0"/>
                <w:bCs/>
                <w:sz w:val="21"/>
                <w:szCs w:val="21"/>
              </w:rPr>
            </w:pPr>
            <w:r>
              <w:rPr>
                <w:rFonts w:hint="eastAsia" w:ascii="仿宋" w:hAnsi="仿宋" w:eastAsia="仿宋" w:cs="仿宋"/>
                <w:b w:val="0"/>
                <w:bCs/>
                <w:sz w:val="21"/>
                <w:szCs w:val="21"/>
              </w:rPr>
              <w:t>职能转变。按照省委、省政府关于转变政府职能、深化放管服改革,深入推进审批服务便民化的决策部署,认真落实省、市、县深化“一次办好”改革的要求,组织推进本系统转变政府职能。负责已划转至行政审批部门的行政许可及关联事项的事中事后监管。构建新型监管机制,创新监管方式,落实监管责任,探索智慧监管、包容审慎监管,提高监管的公平性、规范性、简约性,提高政务服务效率和质量。推进全县住房和城乡建设领域政务服务信息平合和信用体系建设,提高政务服务效率和质量。</w:t>
            </w:r>
          </w:p>
          <w:p>
            <w:pPr>
              <w:spacing w:line="400" w:lineRule="exact"/>
              <w:jc w:val="center"/>
              <w:rPr>
                <w:rFonts w:ascii="仿宋" w:hAnsi="仿宋" w:eastAsia="仿宋" w:cs="仿宋"/>
                <w:sz w:val="32"/>
                <w:szCs w:val="32"/>
              </w:rPr>
            </w:pPr>
          </w:p>
        </w:tc>
        <w:tc>
          <w:tcPr>
            <w:tcW w:w="6165" w:type="dxa"/>
            <w:vAlign w:val="center"/>
          </w:tcPr>
          <w:p>
            <w:pPr>
              <w:pStyle w:val="12"/>
              <w:numPr>
                <w:ilvl w:val="0"/>
                <w:numId w:val="10"/>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负责推进本系统职能转变和行政审批制度改革工作,组织编制系统内权责清单,深化简政放权,加强事中事后监管,优化权力运行流程,推进政务服务标准化。</w:t>
            </w:r>
          </w:p>
          <w:p>
            <w:pPr>
              <w:pStyle w:val="12"/>
              <w:spacing w:line="240" w:lineRule="exact"/>
              <w:jc w:val="left"/>
              <w:rPr>
                <w:rFonts w:ascii="仿宋" w:hAnsi="仿宋" w:eastAsia="仿宋" w:cs="仿宋"/>
                <w:szCs w:val="24"/>
              </w:rPr>
            </w:pPr>
            <w:r>
              <w:rPr>
                <w:rFonts w:hint="eastAsia" w:ascii="仿宋" w:hAnsi="仿宋" w:eastAsia="仿宋" w:cs="仿宋"/>
                <w:b w:val="0"/>
                <w:bCs/>
                <w:sz w:val="21"/>
                <w:szCs w:val="21"/>
              </w:rPr>
              <w:t xml:space="preserve">（二） 组织起草住房和城乡建设相关政府草案。牵头拟订全县住房和城乡建设政策、发展规划和标准,组织开展住房和城乡建设的综合调研。 </w:t>
            </w:r>
          </w:p>
          <w:p>
            <w:pPr>
              <w:pStyle w:val="12"/>
              <w:spacing w:line="240" w:lineRule="exact"/>
              <w:jc w:val="left"/>
              <w:rPr>
                <w:rFonts w:ascii="仿宋" w:hAnsi="仿宋" w:eastAsia="仿宋" w:cs="仿宋"/>
                <w:szCs w:val="24"/>
              </w:rPr>
            </w:pPr>
            <w:r>
              <w:rPr>
                <w:rFonts w:hint="eastAsia" w:ascii="仿宋" w:hAnsi="仿宋" w:eastAsia="仿宋" w:cs="仿宋"/>
                <w:b w:val="0"/>
                <w:bCs/>
                <w:sz w:val="21"/>
                <w:szCs w:val="21"/>
              </w:rPr>
              <w:t>（三）承担相关行政复议、行政应诉、行政执法监督和规范性文件的合法性审查等工作。</w:t>
            </w:r>
          </w:p>
          <w:p>
            <w:pPr>
              <w:pStyle w:val="12"/>
              <w:spacing w:line="240" w:lineRule="exact"/>
              <w:jc w:val="left"/>
              <w:rPr>
                <w:rFonts w:ascii="仿宋" w:hAnsi="仿宋" w:eastAsia="仿宋" w:cs="仿宋"/>
                <w:szCs w:val="24"/>
              </w:rPr>
            </w:pPr>
            <w:r>
              <w:rPr>
                <w:rFonts w:hint="eastAsia" w:ascii="仿宋" w:hAnsi="仿宋" w:eastAsia="仿宋" w:cs="仿宋"/>
                <w:b w:val="0"/>
                <w:bCs/>
                <w:sz w:val="21"/>
                <w:szCs w:val="21"/>
              </w:rPr>
              <w:t>（四）承担政府信息和政务公开工作。</w:t>
            </w:r>
          </w:p>
        </w:tc>
        <w:tc>
          <w:tcPr>
            <w:tcW w:w="3660" w:type="dxa"/>
            <w:vAlign w:val="center"/>
          </w:tcPr>
          <w:p>
            <w:pPr>
              <w:spacing w:line="400" w:lineRule="exact"/>
              <w:jc w:val="left"/>
            </w:pPr>
            <w:r>
              <w:t>1.</w:t>
            </w:r>
            <w:r>
              <w:rPr>
                <w:rFonts w:hint="eastAsia"/>
              </w:rPr>
              <w:t>住房建设领域改革工作</w:t>
            </w:r>
          </w:p>
          <w:p>
            <w:pPr>
              <w:spacing w:line="400" w:lineRule="exact"/>
            </w:pPr>
            <w:r>
              <w:t>2.</w:t>
            </w:r>
            <w:r>
              <w:rPr>
                <w:rFonts w:hint="eastAsia"/>
              </w:rPr>
              <w:t>组织起草住房和城乡建设领域政府规章草案</w:t>
            </w:r>
          </w:p>
          <w:p>
            <w:pPr>
              <w:spacing w:line="400" w:lineRule="exact"/>
            </w:pPr>
            <w:r>
              <w:t>3.</w:t>
            </w:r>
            <w:r>
              <w:rPr>
                <w:rFonts w:hint="eastAsia"/>
              </w:rPr>
              <w:t>行政规范性文件合法性审查</w:t>
            </w:r>
          </w:p>
          <w:p>
            <w:pPr>
              <w:spacing w:line="400" w:lineRule="exact"/>
              <w:rPr>
                <w:rFonts w:asciiTheme="minorEastAsia" w:hAnsiTheme="minorEastAsia" w:cstheme="minorEastAsia"/>
                <w:szCs w:val="21"/>
              </w:rPr>
            </w:pPr>
            <w:r>
              <w:rPr>
                <w:rFonts w:hint="eastAsia"/>
              </w:rPr>
              <w:t>4.</w:t>
            </w:r>
            <w:r>
              <w:rPr>
                <w:rFonts w:hint="eastAsia" w:asciiTheme="minorEastAsia" w:hAnsiTheme="minorEastAsia" w:cstheme="minorEastAsia"/>
                <w:szCs w:val="21"/>
              </w:rPr>
              <w:t>政策措施公平竞争审查工作</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5.住房城乡建设领域调研工作</w:t>
            </w:r>
          </w:p>
          <w:p>
            <w:pPr>
              <w:spacing w:line="400" w:lineRule="exact"/>
            </w:pPr>
            <w:r>
              <w:rPr>
                <w:rFonts w:hint="eastAsia" w:asciiTheme="minorEastAsia" w:hAnsiTheme="minorEastAsia" w:cstheme="minorEastAsia"/>
                <w:szCs w:val="21"/>
              </w:rPr>
              <w:t>6.承担政府信息和政务公开工作。</w:t>
            </w:r>
          </w:p>
          <w:p>
            <w:pPr>
              <w:pStyle w:val="4"/>
            </w:pPr>
          </w:p>
          <w:p/>
          <w:p>
            <w:pPr>
              <w:pStyle w:val="4"/>
              <w:jc w:val="both"/>
            </w:pPr>
          </w:p>
        </w:tc>
      </w:tr>
    </w:tbl>
    <w:p>
      <w:pPr>
        <w:spacing w:line="400" w:lineRule="exact"/>
        <w:jc w:val="center"/>
        <w:rPr>
          <w:rFonts w:ascii="仿宋" w:hAnsi="仿宋" w:eastAsia="仿宋" w:cs="仿宋"/>
          <w:b/>
          <w:bCs/>
          <w:sz w:val="44"/>
          <w:szCs w:val="44"/>
        </w:rPr>
      </w:pPr>
      <w:bookmarkStart w:id="1" w:name="_Hlk47015605"/>
      <w:r>
        <w:rPr>
          <w:rFonts w:hint="eastAsia" w:ascii="仿宋" w:hAnsi="仿宋" w:eastAsia="仿宋" w:cs="仿宋"/>
          <w:b/>
          <w:bCs/>
          <w:sz w:val="44"/>
          <w:szCs w:val="44"/>
        </w:rPr>
        <w:t>五、政策法规科</w:t>
      </w:r>
      <w:bookmarkEnd w:id="1"/>
      <w:r>
        <w:rPr>
          <w:rFonts w:hint="eastAsia" w:ascii="仿宋" w:hAnsi="仿宋" w:eastAsia="仿宋" w:cs="仿宋"/>
          <w:b/>
          <w:bCs/>
          <w:sz w:val="44"/>
          <w:szCs w:val="44"/>
        </w:rPr>
        <w:t>职责任务清单</w:t>
      </w:r>
    </w:p>
    <w:p>
      <w:pPr>
        <w:pStyle w:val="8"/>
        <w:jc w:val="left"/>
        <w:rPr>
          <w:rFonts w:ascii="仿宋_GB2312" w:hAnsi="仿宋" w:eastAsia="仿宋_GB2312" w:cs="仿宋"/>
          <w:sz w:val="30"/>
          <w:szCs w:val="30"/>
        </w:rPr>
      </w:pPr>
    </w:p>
    <w:p>
      <w:pPr>
        <w:pStyle w:val="8"/>
        <w:jc w:val="left"/>
        <w:rPr>
          <w:rFonts w:ascii="仿宋_GB2312" w:hAnsi="仿宋" w:eastAsia="仿宋_GB2312" w:cs="仿宋"/>
          <w:sz w:val="30"/>
          <w:szCs w:val="30"/>
        </w:rPr>
        <w:sectPr>
          <w:pgSz w:w="16838" w:h="11906" w:orient="landscape"/>
          <w:pgMar w:top="1179" w:right="1440" w:bottom="896" w:left="1440" w:header="851" w:footer="992" w:gutter="0"/>
          <w:cols w:space="425" w:num="1"/>
          <w:docGrid w:type="lines" w:linePitch="312" w:charSpace="0"/>
        </w:sectPr>
      </w:pPr>
    </w:p>
    <w:p>
      <w:pPr>
        <w:pStyle w:val="15"/>
        <w:ind w:firstLine="3082" w:firstLineChars="700"/>
        <w:jc w:val="both"/>
        <w:rPr>
          <w:rFonts w:ascii="仿宋" w:hAnsi="仿宋" w:eastAsia="仿宋" w:cs="仿宋"/>
          <w:sz w:val="44"/>
          <w:szCs w:val="44"/>
        </w:rPr>
      </w:pPr>
      <w:r>
        <w:rPr>
          <w:rFonts w:hint="eastAsia" w:ascii="仿宋" w:hAnsi="仿宋" w:eastAsia="仿宋" w:cs="仿宋"/>
          <w:sz w:val="44"/>
          <w:szCs w:val="44"/>
        </w:rPr>
        <w:t>六、住房保障与房产管理科职责任务清单</w:t>
      </w:r>
    </w:p>
    <w:p>
      <w:pPr>
        <w:pStyle w:val="15"/>
        <w:jc w:val="both"/>
        <w:rPr>
          <w:rFonts w:ascii="仿宋" w:hAnsi="仿宋" w:eastAsia="仿宋" w:cs="仿宋"/>
          <w:sz w:val="44"/>
          <w:szCs w:val="44"/>
        </w:rPr>
      </w:pPr>
    </w:p>
    <w:tbl>
      <w:tblPr>
        <w:tblStyle w:val="5"/>
        <w:tblpPr w:leftFromText="180" w:rightFromText="180" w:vertAnchor="text" w:horzAnchor="margin" w:tblpXSpec="center" w:tblpY="55"/>
        <w:tblW w:w="12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8"/>
        <w:gridCol w:w="4787"/>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95" w:type="dxa"/>
            <w:gridSpan w:val="2"/>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“三定”规定对应内容</w:t>
            </w:r>
          </w:p>
        </w:tc>
        <w:tc>
          <w:tcPr>
            <w:tcW w:w="3787" w:type="dxa"/>
            <w:vMerge w:val="restart"/>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08"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部门主要职责</w:t>
            </w:r>
          </w:p>
        </w:tc>
        <w:tc>
          <w:tcPr>
            <w:tcW w:w="4787"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科室职责</w:t>
            </w:r>
          </w:p>
        </w:tc>
        <w:tc>
          <w:tcPr>
            <w:tcW w:w="3787" w:type="dxa"/>
            <w:vMerge w:val="continue"/>
            <w:vAlign w:val="center"/>
          </w:tcPr>
          <w:p>
            <w:pPr>
              <w:pStyle w:val="16"/>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0" w:hRule="atLeast"/>
        </w:trPr>
        <w:tc>
          <w:tcPr>
            <w:tcW w:w="3808" w:type="dxa"/>
            <w:vAlign w:val="center"/>
          </w:tcPr>
          <w:p>
            <w:pPr>
              <w:pStyle w:val="12"/>
              <w:spacing w:line="240" w:lineRule="exact"/>
              <w:jc w:val="both"/>
              <w:rPr>
                <w:rFonts w:ascii="仿宋" w:hAnsi="仿宋" w:eastAsia="仿宋" w:cs="仿宋"/>
                <w:b w:val="0"/>
                <w:sz w:val="18"/>
                <w:szCs w:val="18"/>
              </w:rPr>
            </w:pPr>
            <w:r>
              <w:rPr>
                <w:rFonts w:hint="eastAsia" w:ascii="仿宋" w:hAnsi="仿宋" w:eastAsia="仿宋" w:cs="仿宋"/>
                <w:b w:val="0"/>
                <w:sz w:val="18"/>
                <w:szCs w:val="18"/>
              </w:rPr>
              <w:t>一、负责城镇中等偏下收入和低收入家庭住房保障工作，研究拟订全县住房保障相关政策、规划并监督实施。会同有关部门做好城镇保障性安居工程资金安排并监督实施。</w:t>
            </w:r>
          </w:p>
          <w:p>
            <w:pPr>
              <w:pStyle w:val="12"/>
              <w:spacing w:line="240" w:lineRule="exact"/>
              <w:jc w:val="both"/>
              <w:rPr>
                <w:rFonts w:ascii="仿宋" w:hAnsi="仿宋" w:eastAsia="仿宋" w:cs="仿宋"/>
                <w:b w:val="0"/>
                <w:sz w:val="18"/>
                <w:szCs w:val="18"/>
              </w:rPr>
            </w:pPr>
            <w:r>
              <w:rPr>
                <w:rFonts w:hint="eastAsia" w:ascii="仿宋" w:hAnsi="仿宋" w:eastAsia="仿宋" w:cs="仿宋"/>
                <w:b w:val="0"/>
                <w:sz w:val="18"/>
                <w:szCs w:val="18"/>
              </w:rPr>
              <w:t>二、负责城区经济适用房、公共租赁住房和其他保障性住房的建设管理。</w:t>
            </w:r>
          </w:p>
          <w:p>
            <w:pPr>
              <w:pStyle w:val="12"/>
              <w:spacing w:line="240" w:lineRule="exact"/>
              <w:jc w:val="both"/>
              <w:rPr>
                <w:rFonts w:ascii="仿宋" w:hAnsi="仿宋" w:eastAsia="仿宋" w:cs="仿宋"/>
                <w:b w:val="0"/>
                <w:sz w:val="18"/>
                <w:szCs w:val="18"/>
              </w:rPr>
            </w:pPr>
            <w:r>
              <w:rPr>
                <w:rFonts w:hint="eastAsia" w:ascii="仿宋" w:hAnsi="仿宋" w:eastAsia="仿宋" w:cs="仿宋"/>
                <w:b w:val="0"/>
                <w:sz w:val="18"/>
                <w:szCs w:val="18"/>
              </w:rPr>
              <w:t>三、指导直管公房管理体制改革和经营管理工作。</w:t>
            </w:r>
          </w:p>
          <w:p>
            <w:pPr>
              <w:pStyle w:val="12"/>
              <w:spacing w:line="240" w:lineRule="exact"/>
              <w:jc w:val="both"/>
              <w:rPr>
                <w:rFonts w:ascii="仿宋" w:hAnsi="仿宋" w:eastAsia="仿宋" w:cs="仿宋"/>
                <w:b w:val="0"/>
                <w:sz w:val="18"/>
                <w:szCs w:val="18"/>
              </w:rPr>
            </w:pPr>
            <w:r>
              <w:rPr>
                <w:rFonts w:hint="eastAsia" w:ascii="仿宋" w:hAnsi="仿宋" w:eastAsia="仿宋" w:cs="仿宋"/>
                <w:b w:val="0"/>
                <w:sz w:val="18"/>
                <w:szCs w:val="18"/>
              </w:rPr>
              <w:t>四、配合有关部门推进全县住房制度改革工作。</w:t>
            </w:r>
          </w:p>
          <w:p>
            <w:pPr>
              <w:pStyle w:val="12"/>
              <w:spacing w:line="240" w:lineRule="exact"/>
              <w:jc w:val="both"/>
              <w:rPr>
                <w:rFonts w:ascii="仿宋" w:hAnsi="仿宋" w:eastAsia="仿宋" w:cs="仿宋"/>
                <w:b w:val="0"/>
                <w:sz w:val="18"/>
                <w:szCs w:val="18"/>
              </w:rPr>
            </w:pPr>
            <w:r>
              <w:rPr>
                <w:rFonts w:hint="eastAsia" w:ascii="仿宋" w:hAnsi="仿宋" w:eastAsia="仿宋" w:cs="仿宋"/>
                <w:b w:val="0"/>
                <w:sz w:val="18"/>
                <w:szCs w:val="18"/>
              </w:rPr>
              <w:t>五、制定全县房屋交易、房屋安全管理、房屋租赁、房屋面积管理、房地产估价、房屋中介管理的规章制度并监督执行，指导监督房屋产权管理。</w:t>
            </w:r>
          </w:p>
          <w:p>
            <w:pPr>
              <w:pStyle w:val="12"/>
              <w:spacing w:line="240" w:lineRule="exact"/>
              <w:jc w:val="both"/>
              <w:rPr>
                <w:rFonts w:ascii="仿宋" w:hAnsi="仿宋" w:eastAsia="仿宋" w:cs="仿宋"/>
                <w:b w:val="0"/>
                <w:sz w:val="18"/>
                <w:szCs w:val="18"/>
              </w:rPr>
            </w:pPr>
            <w:r>
              <w:rPr>
                <w:rFonts w:hint="eastAsia" w:ascii="仿宋" w:hAnsi="仿宋" w:eastAsia="仿宋" w:cs="仿宋"/>
                <w:b w:val="0"/>
                <w:sz w:val="18"/>
                <w:szCs w:val="18"/>
              </w:rPr>
              <w:t>六、负责建设和完善个人住房信息系统。协同有关部门指导房屋登记工作。</w:t>
            </w:r>
          </w:p>
          <w:p>
            <w:pPr>
              <w:pStyle w:val="12"/>
              <w:spacing w:line="240" w:lineRule="exact"/>
              <w:jc w:val="both"/>
              <w:rPr>
                <w:rFonts w:ascii="仿宋" w:hAnsi="仿宋" w:eastAsia="仿宋" w:cs="仿宋"/>
                <w:b w:val="0"/>
                <w:bCs/>
                <w:sz w:val="21"/>
                <w:szCs w:val="21"/>
              </w:rPr>
            </w:pPr>
            <w:r>
              <w:rPr>
                <w:rFonts w:hint="eastAsia" w:ascii="仿宋" w:hAnsi="仿宋" w:eastAsia="仿宋" w:cs="仿宋"/>
                <w:b w:val="0"/>
                <w:sz w:val="18"/>
                <w:szCs w:val="18"/>
              </w:rPr>
              <w:t>七、负责房产交易、安全鉴定、房地产产籍管理工作</w:t>
            </w:r>
          </w:p>
        </w:tc>
        <w:tc>
          <w:tcPr>
            <w:tcW w:w="4787" w:type="dxa"/>
            <w:vAlign w:val="center"/>
          </w:tcPr>
          <w:p>
            <w:pPr>
              <w:pStyle w:val="12"/>
              <w:spacing w:line="240" w:lineRule="exact"/>
              <w:jc w:val="left"/>
              <w:rPr>
                <w:rFonts w:ascii="仿宋" w:hAnsi="仿宋" w:eastAsia="仿宋" w:cs="仿宋"/>
                <w:b w:val="0"/>
                <w:sz w:val="18"/>
                <w:szCs w:val="18"/>
              </w:rPr>
            </w:pPr>
            <w:r>
              <w:rPr>
                <w:rFonts w:hint="eastAsia" w:ascii="仿宋" w:hAnsi="仿宋" w:eastAsia="仿宋" w:cs="仿宋"/>
                <w:b w:val="0"/>
                <w:sz w:val="18"/>
                <w:szCs w:val="18"/>
              </w:rPr>
              <w:t>（一）组织编制全县保障性安居工程（包括公租房筹集分配管理）年度计划并监督实施。参与拟订推进保障性安居工程的政策措施并指导实施。</w:t>
            </w:r>
          </w:p>
          <w:p>
            <w:pPr>
              <w:pStyle w:val="12"/>
              <w:spacing w:line="240" w:lineRule="exact"/>
              <w:jc w:val="left"/>
              <w:rPr>
                <w:rFonts w:ascii="仿宋" w:hAnsi="仿宋" w:eastAsia="仿宋" w:cs="仿宋"/>
                <w:b w:val="0"/>
                <w:sz w:val="18"/>
                <w:szCs w:val="18"/>
              </w:rPr>
            </w:pPr>
            <w:r>
              <w:rPr>
                <w:rFonts w:hint="eastAsia" w:ascii="仿宋" w:hAnsi="仿宋" w:eastAsia="仿宋" w:cs="仿宋"/>
                <w:b w:val="0"/>
                <w:sz w:val="18"/>
                <w:szCs w:val="18"/>
              </w:rPr>
              <w:t>（二）会同有关部门做好国家、省、市扶持资金的分配和使用监督，配合有关部门做好全市住房保障制度改革工作。</w:t>
            </w:r>
          </w:p>
          <w:p>
            <w:pPr>
              <w:pStyle w:val="12"/>
              <w:spacing w:line="240" w:lineRule="exact"/>
              <w:jc w:val="left"/>
              <w:rPr>
                <w:rFonts w:ascii="仿宋" w:hAnsi="仿宋" w:eastAsia="仿宋" w:cs="仿宋"/>
                <w:b w:val="0"/>
                <w:sz w:val="18"/>
                <w:szCs w:val="18"/>
              </w:rPr>
            </w:pPr>
            <w:r>
              <w:rPr>
                <w:rFonts w:hint="eastAsia" w:ascii="仿宋" w:hAnsi="仿宋" w:eastAsia="仿宋" w:cs="仿宋"/>
                <w:b w:val="0"/>
                <w:sz w:val="18"/>
                <w:szCs w:val="18"/>
              </w:rPr>
              <w:t>（三）指导直管公房管理体制改革和经营管理工作。</w:t>
            </w:r>
          </w:p>
          <w:p>
            <w:pPr>
              <w:pStyle w:val="12"/>
              <w:spacing w:line="240" w:lineRule="exact"/>
              <w:jc w:val="left"/>
              <w:rPr>
                <w:rFonts w:ascii="仿宋" w:hAnsi="仿宋" w:eastAsia="仿宋" w:cs="仿宋"/>
                <w:b w:val="0"/>
                <w:sz w:val="18"/>
                <w:szCs w:val="18"/>
              </w:rPr>
            </w:pPr>
            <w:r>
              <w:rPr>
                <w:rFonts w:hint="eastAsia" w:ascii="仿宋" w:hAnsi="仿宋" w:eastAsia="仿宋" w:cs="仿宋"/>
                <w:b w:val="0"/>
                <w:sz w:val="18"/>
                <w:szCs w:val="18"/>
              </w:rPr>
              <w:t>（四）指导城市危险房屋管理、房屋安全鉴定和房屋虫害防治管理工作。</w:t>
            </w:r>
          </w:p>
          <w:p>
            <w:pPr>
              <w:pStyle w:val="12"/>
              <w:spacing w:line="240" w:lineRule="exact"/>
              <w:jc w:val="left"/>
              <w:rPr>
                <w:rFonts w:ascii="仿宋" w:hAnsi="仿宋" w:eastAsia="仿宋" w:cs="仿宋"/>
                <w:b w:val="0"/>
                <w:sz w:val="18"/>
                <w:szCs w:val="18"/>
              </w:rPr>
            </w:pPr>
            <w:r>
              <w:rPr>
                <w:rFonts w:hint="eastAsia" w:ascii="仿宋" w:hAnsi="仿宋" w:eastAsia="仿宋" w:cs="仿宋"/>
                <w:b w:val="0"/>
                <w:sz w:val="18"/>
                <w:szCs w:val="18"/>
              </w:rPr>
              <w:t>（五）拟订房屋交易和产权管理、房屋租赁、房屋面积管理、房地产估价、房屋中介管理、房屋安全管理的规章制度并监督实施。</w:t>
            </w:r>
          </w:p>
          <w:p>
            <w:pPr>
              <w:pStyle w:val="12"/>
              <w:spacing w:line="240" w:lineRule="exact"/>
              <w:jc w:val="left"/>
              <w:rPr>
                <w:rFonts w:ascii="仿宋" w:hAnsi="仿宋" w:eastAsia="仿宋" w:cs="仿宋"/>
                <w:b w:val="0"/>
                <w:sz w:val="18"/>
                <w:szCs w:val="18"/>
              </w:rPr>
            </w:pPr>
            <w:r>
              <w:rPr>
                <w:rFonts w:hint="eastAsia" w:ascii="仿宋" w:hAnsi="仿宋" w:eastAsia="仿宋" w:cs="仿宋"/>
                <w:b w:val="0"/>
                <w:sz w:val="18"/>
                <w:szCs w:val="18"/>
              </w:rPr>
              <w:t>（六）负责全县房地产市场信息系统(含个人住房信息系统)建设管理工作，承担领导干部个人事项报告关于房产信息抽查核实方面的工作。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sz w:val="18"/>
                <w:szCs w:val="18"/>
              </w:rPr>
              <w:t>（七）协助指导房产登记工作。</w:t>
            </w:r>
          </w:p>
        </w:tc>
        <w:tc>
          <w:tcPr>
            <w:tcW w:w="3787" w:type="dxa"/>
            <w:vAlign w:val="center"/>
          </w:tcPr>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1.组织编制全县公租房筹集分配管理年度计划并监督实施；2.拟订加强保障房分配管理工作的政策措施并指导实施；</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3.加强直管公房经营管理</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4.制定工作计划，指导城市危险房屋管理安全排查和问题处置。</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5. 制定房屋交易和产权管理、房屋租赁、房屋面积管理、房地产估价与经纪管理、房屋中介管理、房屋安全管理的规章制度和工作落实措施并监督实施。</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6.负责全县房地产市场信息系统(含个人住房信息系统)建设管理工作；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7.负责领导干部个人事项报告关于房产信息抽查核实方面的工作。</w:t>
            </w:r>
          </w:p>
        </w:tc>
      </w:tr>
    </w:tbl>
    <w:p>
      <w:pPr>
        <w:pStyle w:val="8"/>
        <w:ind w:firstLine="640" w:firstLineChars="200"/>
        <w:jc w:val="left"/>
        <w:rPr>
          <w:rFonts w:ascii="仿宋" w:hAnsi="仿宋" w:eastAsia="仿宋" w:cs="宋体"/>
          <w:kern w:val="0"/>
          <w:sz w:val="32"/>
          <w:szCs w:val="32"/>
        </w:rPr>
        <w:sectPr>
          <w:pgSz w:w="16838" w:h="11906" w:orient="landscape"/>
          <w:pgMar w:top="1800" w:right="1440" w:bottom="1800" w:left="1440" w:header="851" w:footer="992" w:gutter="0"/>
          <w:cols w:space="425" w:num="1"/>
          <w:docGrid w:type="lines" w:linePitch="312" w:charSpace="0"/>
        </w:sectPr>
      </w:pPr>
    </w:p>
    <w:p>
      <w:pPr>
        <w:pStyle w:val="15"/>
        <w:rPr>
          <w:rFonts w:ascii="仿宋" w:hAnsi="仿宋" w:eastAsia="仿宋" w:cs="仿宋"/>
          <w:sz w:val="44"/>
          <w:szCs w:val="44"/>
        </w:rPr>
      </w:pPr>
      <w:bookmarkStart w:id="2" w:name="_Hlk47016017"/>
      <w:r>
        <w:rPr>
          <w:rFonts w:hint="eastAsia" w:ascii="仿宋" w:hAnsi="仿宋" w:eastAsia="仿宋" w:cs="仿宋"/>
          <w:sz w:val="44"/>
          <w:szCs w:val="44"/>
        </w:rPr>
        <w:t>七、</w:t>
      </w:r>
      <w:bookmarkEnd w:id="2"/>
      <w:r>
        <w:rPr>
          <w:rFonts w:hint="eastAsia" w:ascii="仿宋" w:hAnsi="仿宋" w:eastAsia="仿宋" w:cs="仿宋"/>
          <w:sz w:val="44"/>
          <w:szCs w:val="44"/>
        </w:rPr>
        <w:t>城建开发与房屋征收科职责任务清单</w:t>
      </w:r>
    </w:p>
    <w:tbl>
      <w:tblPr>
        <w:tblStyle w:val="5"/>
        <w:tblpPr w:leftFromText="180" w:rightFromText="180" w:vertAnchor="text" w:horzAnchor="page" w:tblpX="2827" w:tblpY="88"/>
        <w:tblW w:w="11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2"/>
        <w:gridCol w:w="3758"/>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470" w:type="dxa"/>
            <w:gridSpan w:val="2"/>
            <w:vAlign w:val="center"/>
          </w:tcPr>
          <w:p>
            <w:pPr>
              <w:pStyle w:val="16"/>
              <w:spacing w:line="240" w:lineRule="exact"/>
              <w:rPr>
                <w:sz w:val="21"/>
                <w:szCs w:val="21"/>
              </w:rPr>
            </w:pPr>
            <w:r>
              <w:rPr>
                <w:rFonts w:hint="eastAsia"/>
                <w:sz w:val="21"/>
                <w:szCs w:val="21"/>
              </w:rPr>
              <w:t>“三定”规定对应内容</w:t>
            </w:r>
          </w:p>
        </w:tc>
        <w:tc>
          <w:tcPr>
            <w:tcW w:w="3150" w:type="dxa"/>
            <w:vMerge w:val="restart"/>
            <w:vAlign w:val="center"/>
          </w:tcPr>
          <w:p>
            <w:pPr>
              <w:pStyle w:val="16"/>
              <w:spacing w:line="240" w:lineRule="exact"/>
              <w:rPr>
                <w:sz w:val="21"/>
                <w:szCs w:val="21"/>
              </w:rPr>
            </w:pPr>
            <w:r>
              <w:rPr>
                <w:rFonts w:hint="eastAsia"/>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712" w:type="dxa"/>
            <w:vAlign w:val="center"/>
          </w:tcPr>
          <w:p>
            <w:pPr>
              <w:pStyle w:val="16"/>
              <w:spacing w:line="240" w:lineRule="exact"/>
              <w:rPr>
                <w:sz w:val="21"/>
                <w:szCs w:val="21"/>
              </w:rPr>
            </w:pPr>
            <w:r>
              <w:rPr>
                <w:rFonts w:hint="eastAsia"/>
                <w:sz w:val="21"/>
                <w:szCs w:val="21"/>
              </w:rPr>
              <w:t>部门主要职责</w:t>
            </w:r>
          </w:p>
        </w:tc>
        <w:tc>
          <w:tcPr>
            <w:tcW w:w="3758" w:type="dxa"/>
            <w:vAlign w:val="center"/>
          </w:tcPr>
          <w:p>
            <w:pPr>
              <w:pStyle w:val="16"/>
              <w:spacing w:line="240" w:lineRule="exact"/>
              <w:rPr>
                <w:sz w:val="21"/>
                <w:szCs w:val="21"/>
              </w:rPr>
            </w:pPr>
            <w:r>
              <w:rPr>
                <w:rFonts w:hint="eastAsia"/>
                <w:sz w:val="21"/>
                <w:szCs w:val="21"/>
              </w:rPr>
              <w:t>科室职责</w:t>
            </w:r>
          </w:p>
        </w:tc>
        <w:tc>
          <w:tcPr>
            <w:tcW w:w="3150" w:type="dxa"/>
            <w:vMerge w:val="continue"/>
            <w:tcBorders>
              <w:bottom w:val="single" w:color="000000" w:sz="4" w:space="0"/>
            </w:tcBorders>
            <w:vAlign w:val="center"/>
          </w:tcPr>
          <w:p>
            <w:pPr>
              <w:pStyle w:val="16"/>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4712" w:type="dxa"/>
            <w:vMerge w:val="restart"/>
            <w:vAlign w:val="center"/>
          </w:tcPr>
          <w:p>
            <w:pPr>
              <w:pStyle w:val="12"/>
              <w:numPr>
                <w:ilvl w:val="0"/>
                <w:numId w:val="11"/>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贯彻执行国家和省、市有关住房和城乡建设的方针政策和法律法规。</w:t>
            </w:r>
          </w:p>
          <w:p>
            <w:pPr>
              <w:pStyle w:val="12"/>
              <w:numPr>
                <w:ilvl w:val="0"/>
                <w:numId w:val="11"/>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拟定全县房地产业的行业发展规划和产业政策并组织实施。</w:t>
            </w:r>
          </w:p>
          <w:p>
            <w:pPr>
              <w:pStyle w:val="12"/>
              <w:numPr>
                <w:ilvl w:val="0"/>
                <w:numId w:val="11"/>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负责规范房地产市场秩序，组织拟定房地产市场监管政策并监督执行。</w:t>
            </w:r>
          </w:p>
          <w:p>
            <w:pPr>
              <w:pStyle w:val="12"/>
              <w:numPr>
                <w:ilvl w:val="0"/>
                <w:numId w:val="11"/>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制定全县房地产开发、国有土地上房屋征收与补偿的制度并监督执行。</w:t>
            </w:r>
          </w:p>
          <w:p>
            <w:pPr>
              <w:pStyle w:val="12"/>
              <w:numPr>
                <w:ilvl w:val="0"/>
                <w:numId w:val="11"/>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负责商品房预售资金的监管工作。</w:t>
            </w:r>
          </w:p>
          <w:p>
            <w:pPr>
              <w:pStyle w:val="12"/>
              <w:spacing w:line="240" w:lineRule="exact"/>
              <w:jc w:val="left"/>
              <w:rPr>
                <w:rFonts w:ascii="仿宋" w:hAnsi="仿宋" w:eastAsia="仿宋" w:cs="仿宋"/>
                <w:b w:val="0"/>
                <w:bCs/>
                <w:kern w:val="2"/>
                <w:sz w:val="21"/>
                <w:szCs w:val="21"/>
              </w:rPr>
            </w:pPr>
          </w:p>
        </w:tc>
        <w:tc>
          <w:tcPr>
            <w:tcW w:w="3758" w:type="dxa"/>
            <w:vMerge w:val="restart"/>
            <w:tcBorders>
              <w:right w:val="single" w:color="000000" w:sz="4" w:space="0"/>
            </w:tcBorders>
            <w:vAlign w:val="center"/>
          </w:tcPr>
          <w:p>
            <w:pPr>
              <w:pStyle w:val="12"/>
              <w:numPr>
                <w:ilvl w:val="0"/>
                <w:numId w:val="12"/>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负责房地产市场监督管理工作，组织拟订稳定住房价格的措施并监督执行，加快推进房地产市场供给侧结构性改革。</w:t>
            </w:r>
          </w:p>
          <w:p>
            <w:pPr>
              <w:pStyle w:val="12"/>
              <w:numPr>
                <w:ilvl w:val="0"/>
                <w:numId w:val="12"/>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指导全县住房建设工作，组织编制全县住房发展规划。</w:t>
            </w:r>
          </w:p>
          <w:p>
            <w:pPr>
              <w:pStyle w:val="12"/>
              <w:numPr>
                <w:ilvl w:val="0"/>
                <w:numId w:val="12"/>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组织编制全县棚户区改造年度计划并监督实施。</w:t>
            </w:r>
          </w:p>
          <w:p>
            <w:pPr>
              <w:pStyle w:val="12"/>
              <w:numPr>
                <w:ilvl w:val="0"/>
                <w:numId w:val="12"/>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组织城市规划区内的城建综合开发项目的竣工验收。</w:t>
            </w:r>
          </w:p>
          <w:p>
            <w:pPr>
              <w:pStyle w:val="12"/>
              <w:numPr>
                <w:ilvl w:val="0"/>
                <w:numId w:val="12"/>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拟订房地产开发、房屋征收与补偿的规章制度并监督实施，组织实施县政府为征收主体的国有土地上房屋征收项目，并对委托的房屋征收实施单位的行为进行监督等工作。</w:t>
            </w:r>
          </w:p>
          <w:p>
            <w:pPr>
              <w:pStyle w:val="12"/>
              <w:numPr>
                <w:ilvl w:val="0"/>
                <w:numId w:val="12"/>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负责商品房预售资金的监管工作。</w:t>
            </w:r>
          </w:p>
        </w:tc>
        <w:tc>
          <w:tcPr>
            <w:tcW w:w="3150" w:type="dxa"/>
            <w:vMerge w:val="restart"/>
            <w:tcBorders>
              <w:top w:val="single" w:color="000000" w:sz="4" w:space="0"/>
              <w:left w:val="single" w:color="000000" w:sz="4" w:space="0"/>
              <w:right w:val="single" w:color="000000" w:sz="4" w:space="0"/>
            </w:tcBorders>
            <w:vAlign w:val="center"/>
          </w:tcPr>
          <w:p>
            <w:pPr>
              <w:pStyle w:val="12"/>
              <w:numPr>
                <w:ilvl w:val="0"/>
                <w:numId w:val="13"/>
              </w:numPr>
              <w:spacing w:line="240" w:lineRule="exact"/>
              <w:rPr>
                <w:rFonts w:ascii="仿宋" w:hAnsi="仿宋" w:eastAsia="仿宋" w:cs="仿宋"/>
                <w:b w:val="0"/>
                <w:bCs/>
                <w:sz w:val="21"/>
                <w:szCs w:val="21"/>
              </w:rPr>
            </w:pPr>
            <w:r>
              <w:rPr>
                <w:rFonts w:hint="eastAsia" w:ascii="仿宋" w:hAnsi="仿宋" w:eastAsia="仿宋" w:cs="仿宋"/>
                <w:b w:val="0"/>
                <w:bCs/>
                <w:sz w:val="21"/>
                <w:szCs w:val="21"/>
              </w:rPr>
              <w:t>负责房地产市场监督管理工作</w:t>
            </w:r>
          </w:p>
          <w:p>
            <w:pPr>
              <w:pStyle w:val="12"/>
              <w:numPr>
                <w:ilvl w:val="0"/>
                <w:numId w:val="13"/>
              </w:numPr>
              <w:spacing w:line="240" w:lineRule="exact"/>
              <w:rPr>
                <w:rFonts w:ascii="仿宋" w:hAnsi="仿宋" w:eastAsia="仿宋" w:cs="仿宋"/>
                <w:b w:val="0"/>
                <w:bCs/>
                <w:sz w:val="21"/>
                <w:szCs w:val="21"/>
              </w:rPr>
            </w:pPr>
            <w:r>
              <w:rPr>
                <w:rFonts w:hint="eastAsia" w:ascii="仿宋" w:hAnsi="仿宋" w:eastAsia="仿宋" w:cs="仿宋"/>
                <w:b w:val="0"/>
                <w:bCs/>
                <w:sz w:val="21"/>
                <w:szCs w:val="21"/>
              </w:rPr>
              <w:t>指导全县住房建设工作</w:t>
            </w:r>
          </w:p>
          <w:p>
            <w:pPr>
              <w:pStyle w:val="12"/>
              <w:numPr>
                <w:ilvl w:val="0"/>
                <w:numId w:val="13"/>
              </w:numPr>
              <w:spacing w:line="240" w:lineRule="exact"/>
              <w:rPr>
                <w:rFonts w:ascii="仿宋" w:hAnsi="仿宋" w:eastAsia="仿宋" w:cs="仿宋"/>
                <w:b w:val="0"/>
                <w:bCs/>
                <w:sz w:val="21"/>
                <w:szCs w:val="21"/>
              </w:rPr>
            </w:pPr>
            <w:r>
              <w:rPr>
                <w:rFonts w:hint="eastAsia" w:ascii="仿宋" w:hAnsi="仿宋" w:eastAsia="仿宋" w:cs="仿宋"/>
                <w:b w:val="0"/>
                <w:bCs/>
                <w:sz w:val="21"/>
                <w:szCs w:val="21"/>
              </w:rPr>
              <w:t>组织编制全县住房发展规划。</w:t>
            </w:r>
          </w:p>
          <w:p>
            <w:pPr>
              <w:pStyle w:val="12"/>
              <w:numPr>
                <w:ilvl w:val="0"/>
                <w:numId w:val="13"/>
              </w:numPr>
              <w:spacing w:line="240" w:lineRule="exact"/>
              <w:rPr>
                <w:rFonts w:ascii="仿宋" w:hAnsi="仿宋" w:eastAsia="仿宋" w:cs="仿宋"/>
                <w:b w:val="0"/>
                <w:bCs/>
                <w:sz w:val="21"/>
                <w:szCs w:val="21"/>
              </w:rPr>
            </w:pPr>
            <w:r>
              <w:rPr>
                <w:rFonts w:hint="eastAsia" w:ascii="仿宋" w:hAnsi="仿宋" w:eastAsia="仿宋" w:cs="仿宋"/>
                <w:b w:val="0"/>
                <w:bCs/>
                <w:sz w:val="21"/>
                <w:szCs w:val="21"/>
              </w:rPr>
              <w:t>组织编制全县棚户区改造</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年度计划并监督实施。</w:t>
            </w:r>
          </w:p>
          <w:p>
            <w:pPr>
              <w:pStyle w:val="12"/>
              <w:numPr>
                <w:ilvl w:val="0"/>
                <w:numId w:val="13"/>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拟定房地产开发的规章制度并监督实施</w:t>
            </w:r>
          </w:p>
          <w:p>
            <w:pPr>
              <w:pStyle w:val="12"/>
              <w:numPr>
                <w:ilvl w:val="0"/>
                <w:numId w:val="13"/>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拟订国有土地上房屋征收与补偿的规章制度并监督实施。</w:t>
            </w:r>
          </w:p>
          <w:p>
            <w:pPr>
              <w:pStyle w:val="12"/>
              <w:numPr>
                <w:ilvl w:val="0"/>
                <w:numId w:val="13"/>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组织实施县政府为征收主体的国有土地上房屋征收项目。</w:t>
            </w:r>
          </w:p>
          <w:p>
            <w:pPr>
              <w:pStyle w:val="12"/>
              <w:numPr>
                <w:ilvl w:val="0"/>
                <w:numId w:val="13"/>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负责商品房预售资金的监管工作。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4712" w:type="dxa"/>
            <w:vMerge w:val="continue"/>
            <w:vAlign w:val="center"/>
          </w:tcPr>
          <w:p>
            <w:pPr>
              <w:pStyle w:val="12"/>
              <w:spacing w:line="240" w:lineRule="exact"/>
              <w:jc w:val="left"/>
              <w:rPr>
                <w:sz w:val="21"/>
                <w:szCs w:val="21"/>
              </w:rPr>
            </w:pPr>
          </w:p>
        </w:tc>
        <w:tc>
          <w:tcPr>
            <w:tcW w:w="3758" w:type="dxa"/>
            <w:vMerge w:val="continue"/>
            <w:tcBorders>
              <w:right w:val="single" w:color="000000" w:sz="4" w:space="0"/>
            </w:tcBorders>
            <w:vAlign w:val="center"/>
          </w:tcPr>
          <w:p>
            <w:pPr>
              <w:pStyle w:val="12"/>
              <w:spacing w:line="240" w:lineRule="exact"/>
              <w:jc w:val="left"/>
              <w:rPr>
                <w:sz w:val="21"/>
                <w:szCs w:val="21"/>
              </w:rPr>
            </w:pPr>
          </w:p>
        </w:tc>
        <w:tc>
          <w:tcPr>
            <w:tcW w:w="3150" w:type="dxa"/>
            <w:vMerge w:val="continue"/>
            <w:tcBorders>
              <w:left w:val="single" w:color="000000" w:sz="4" w:space="0"/>
              <w:right w:val="single" w:color="000000" w:sz="4" w:space="0"/>
            </w:tcBorders>
            <w:vAlign w:val="center"/>
          </w:tcPr>
          <w:p>
            <w:pPr>
              <w:pStyle w:val="12"/>
              <w:spacing w:line="240" w:lineRule="exact"/>
              <w:jc w:val="left"/>
              <w:rPr>
                <w:sz w:val="21"/>
                <w:szCs w:val="21"/>
              </w:rPr>
            </w:pPr>
          </w:p>
        </w:tc>
      </w:tr>
    </w:tbl>
    <w:p>
      <w:pPr>
        <w:pStyle w:val="8"/>
        <w:jc w:val="left"/>
        <w:rPr>
          <w:rFonts w:ascii="仿宋" w:hAnsi="仿宋" w:eastAsia="仿宋" w:cs="仿宋"/>
          <w:b/>
          <w:color w:val="auto"/>
          <w:sz w:val="32"/>
          <w:szCs w:val="32"/>
        </w:rPr>
        <w:sectPr>
          <w:pgSz w:w="16838" w:h="11906" w:orient="landscape"/>
          <w:pgMar w:top="1800" w:right="1440" w:bottom="1800" w:left="1440" w:header="851" w:footer="992" w:gutter="0"/>
          <w:cols w:space="425" w:num="1"/>
          <w:docGrid w:type="lines" w:linePitch="312" w:charSpace="0"/>
        </w:sectPr>
      </w:pPr>
    </w:p>
    <w:p>
      <w:pPr>
        <w:pStyle w:val="15"/>
        <w:rPr>
          <w:rFonts w:ascii="仿宋" w:hAnsi="仿宋" w:eastAsia="仿宋" w:cs="仿宋"/>
          <w:sz w:val="44"/>
          <w:szCs w:val="44"/>
        </w:rPr>
      </w:pPr>
      <w:bookmarkStart w:id="3" w:name="_Hlk47016076"/>
      <w:r>
        <w:rPr>
          <w:rFonts w:hint="eastAsia" w:ascii="仿宋" w:hAnsi="仿宋" w:eastAsia="仿宋" w:cs="仿宋"/>
          <w:sz w:val="44"/>
          <w:szCs w:val="44"/>
        </w:rPr>
        <w:t>八、</w:t>
      </w:r>
      <w:bookmarkEnd w:id="3"/>
      <w:r>
        <w:rPr>
          <w:rFonts w:hint="eastAsia" w:ascii="仿宋" w:hAnsi="仿宋" w:eastAsia="仿宋" w:cs="仿宋"/>
          <w:sz w:val="44"/>
          <w:szCs w:val="44"/>
        </w:rPr>
        <w:t>勘察设计科职责任务清单</w:t>
      </w:r>
    </w:p>
    <w:tbl>
      <w:tblPr>
        <w:tblStyle w:val="5"/>
        <w:tblpPr w:leftFromText="180" w:rightFromText="180" w:vertAnchor="text" w:horzAnchor="margin" w:tblpXSpec="center" w:tblpY="55"/>
        <w:tblW w:w="13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27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86" w:type="dxa"/>
            <w:gridSpan w:val="2"/>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“三定”规定对应内容</w:t>
            </w:r>
          </w:p>
        </w:tc>
        <w:tc>
          <w:tcPr>
            <w:tcW w:w="4834" w:type="dxa"/>
            <w:vMerge w:val="restart"/>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411"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部门主要职责</w:t>
            </w:r>
          </w:p>
        </w:tc>
        <w:tc>
          <w:tcPr>
            <w:tcW w:w="4275"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科室职责</w:t>
            </w:r>
          </w:p>
        </w:tc>
        <w:tc>
          <w:tcPr>
            <w:tcW w:w="4834" w:type="dxa"/>
            <w:vMerge w:val="continue"/>
            <w:vAlign w:val="center"/>
          </w:tcPr>
          <w:p>
            <w:pPr>
              <w:pStyle w:val="16"/>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trPr>
        <w:tc>
          <w:tcPr>
            <w:tcW w:w="4411" w:type="dxa"/>
            <w:vAlign w:val="center"/>
          </w:tcPr>
          <w:p>
            <w:pPr>
              <w:pStyle w:val="12"/>
              <w:numPr>
                <w:ilvl w:val="0"/>
                <w:numId w:val="14"/>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拟订全县城市设计、城市勘察以及工程勘察设计行业、工程抗震设防相关政策并监督实施。</w:t>
            </w:r>
          </w:p>
          <w:p>
            <w:pPr>
              <w:pStyle w:val="12"/>
              <w:numPr>
                <w:ilvl w:val="0"/>
                <w:numId w:val="14"/>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编制城乡建设抗震防灾规划 并监督实施。</w:t>
            </w:r>
          </w:p>
          <w:p>
            <w:pPr>
              <w:pStyle w:val="12"/>
              <w:numPr>
                <w:ilvl w:val="0"/>
                <w:numId w:val="14"/>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承担建设工程消防设计审核、消防验收、备案和抽查职责。</w:t>
            </w:r>
          </w:p>
          <w:p>
            <w:pPr>
              <w:pStyle w:val="12"/>
              <w:numPr>
                <w:ilvl w:val="0"/>
                <w:numId w:val="14"/>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参与大型项目可行性研究等工程建设前期工作。</w:t>
            </w:r>
          </w:p>
          <w:p>
            <w:pPr>
              <w:pStyle w:val="12"/>
              <w:numPr>
                <w:ilvl w:val="0"/>
                <w:numId w:val="14"/>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负责结合民用建筑修建防空地下室设计审查、质量监督等工作。</w:t>
            </w:r>
          </w:p>
          <w:p>
            <w:pPr>
              <w:pStyle w:val="12"/>
              <w:numPr>
                <w:ilvl w:val="0"/>
                <w:numId w:val="14"/>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负责历史 优秀建筑保护、城县雕塑工作，会同有关部门负责历史文化名城 （镇、村）、街区保护和监督管理工作。</w:t>
            </w:r>
          </w:p>
          <w:p>
            <w:pPr>
              <w:pStyle w:val="12"/>
              <w:spacing w:line="240" w:lineRule="exact"/>
              <w:jc w:val="left"/>
              <w:rPr>
                <w:rFonts w:ascii="仿宋" w:hAnsi="仿宋" w:eastAsia="仿宋" w:cs="仿宋"/>
                <w:b w:val="0"/>
                <w:bCs/>
                <w:sz w:val="21"/>
                <w:szCs w:val="21"/>
              </w:rPr>
            </w:pPr>
          </w:p>
        </w:tc>
        <w:tc>
          <w:tcPr>
            <w:tcW w:w="4275" w:type="dxa"/>
            <w:vAlign w:val="center"/>
          </w:tcPr>
          <w:p>
            <w:pPr>
              <w:pStyle w:val="12"/>
              <w:numPr>
                <w:ilvl w:val="0"/>
                <w:numId w:val="15"/>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组织拟订全县城市设计、城市勘察、市政工程测量相关政策并监督实施。</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负责全县勘察设计市场与质量的监督管理，参与拟订全县勘察设计的行业发展政策、规章制度并监督执行。</w:t>
            </w:r>
          </w:p>
          <w:p>
            <w:pPr>
              <w:pStyle w:val="12"/>
              <w:numPr>
                <w:ilvl w:val="0"/>
                <w:numId w:val="15"/>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承担建设工程消防设计审核、消防验收、备案和抽查职责。</w:t>
            </w:r>
          </w:p>
          <w:p>
            <w:pPr>
              <w:pStyle w:val="12"/>
              <w:numPr>
                <w:ilvl w:val="0"/>
                <w:numId w:val="15"/>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指导结合民用建筑修建防空地下室设计审查工作。</w:t>
            </w:r>
          </w:p>
          <w:p>
            <w:pPr>
              <w:pStyle w:val="12"/>
              <w:numPr>
                <w:ilvl w:val="0"/>
                <w:numId w:val="15"/>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负责全县房屋建筑和市政工程抗震设防监督管理工作，组织编制城乡建设抗震防灾规划并监督实施。</w:t>
            </w:r>
          </w:p>
          <w:p>
            <w:pPr>
              <w:pStyle w:val="12"/>
              <w:numPr>
                <w:ilvl w:val="0"/>
                <w:numId w:val="15"/>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审查并指导施工图设计与规划设计的衔接一致。</w:t>
            </w:r>
          </w:p>
          <w:p>
            <w:pPr>
              <w:pStyle w:val="12"/>
              <w:numPr>
                <w:ilvl w:val="0"/>
                <w:numId w:val="15"/>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负责历史文化名城、街区保护和监督管理以及历史优秀建筑保护、城市雕塑工作。</w:t>
            </w:r>
          </w:p>
          <w:p>
            <w:pPr>
              <w:pStyle w:val="12"/>
              <w:numPr>
                <w:ilvl w:val="0"/>
                <w:numId w:val="15"/>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参与市政基础设施项目可行性研究、立项申请、勘察设计等工程建设前期工作。</w:t>
            </w:r>
          </w:p>
          <w:p>
            <w:pPr>
              <w:pStyle w:val="12"/>
              <w:numPr>
                <w:ilvl w:val="0"/>
                <w:numId w:val="15"/>
              </w:numPr>
              <w:spacing w:line="240" w:lineRule="exact"/>
              <w:ind w:firstLine="420" w:firstLineChars="200"/>
              <w:jc w:val="left"/>
              <w:rPr>
                <w:rFonts w:ascii="仿宋" w:hAnsi="仿宋" w:eastAsia="仿宋" w:cs="仿宋"/>
                <w:b w:val="0"/>
                <w:bCs/>
                <w:sz w:val="21"/>
                <w:szCs w:val="21"/>
              </w:rPr>
            </w:pPr>
            <w:r>
              <w:rPr>
                <w:rFonts w:hint="eastAsia" w:ascii="仿宋" w:hAnsi="仿宋" w:eastAsia="仿宋" w:cs="仿宋"/>
                <w:b w:val="0"/>
                <w:bCs/>
                <w:sz w:val="21"/>
                <w:szCs w:val="21"/>
              </w:rPr>
              <w:t>参与市政工程竣工验收的监督管理工作。</w:t>
            </w:r>
          </w:p>
        </w:tc>
        <w:tc>
          <w:tcPr>
            <w:tcW w:w="4834" w:type="dxa"/>
            <w:vAlign w:val="center"/>
          </w:tcPr>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w:t>
            </w:r>
            <w:bookmarkStart w:id="4" w:name="_Hlk47016135"/>
            <w:r>
              <w:rPr>
                <w:rFonts w:hint="eastAsia" w:ascii="仿宋" w:hAnsi="仿宋" w:eastAsia="仿宋" w:cs="仿宋"/>
                <w:b w:val="0"/>
                <w:bCs/>
                <w:sz w:val="21"/>
                <w:szCs w:val="21"/>
              </w:rPr>
              <w:t>组织拟订全县城市设计、城市勘察、市政工程测量相关政策并监督实施。</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2.</w:t>
            </w:r>
            <w:bookmarkEnd w:id="4"/>
            <w:r>
              <w:rPr>
                <w:rFonts w:hint="eastAsia" w:ascii="仿宋" w:hAnsi="仿宋" w:eastAsia="仿宋" w:cs="仿宋"/>
                <w:b w:val="0"/>
                <w:bCs/>
                <w:sz w:val="21"/>
                <w:szCs w:val="21"/>
              </w:rPr>
              <w:t>负责全县勘察设计市场与质量的监督管理，参与拟订全县勘察设计的行业发展政策、制度并监督执行。</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3.承担建设工程消防验收、备案和抽查职责。</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4.负责建设工程消防设计审核工作。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5.负责全县房屋建筑和市政工程抗震设防监督管理工作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6.组织编制城乡建设抗震防灾规划并监督实施</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7.负责历史文化名城、街区保护和监督管理以及历史优秀建筑保护、城市雕塑工作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8.审查并指导施工图设计与规划设计的衔接一致。9.参与市政基础设施项目可行性研究、立项申请、勘察设计等工程建设前期工作。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10.参与市政工程竣工验收的监督管理工作。</w:t>
            </w:r>
          </w:p>
        </w:tc>
      </w:tr>
    </w:tbl>
    <w:p>
      <w:pPr>
        <w:pStyle w:val="8"/>
        <w:jc w:val="left"/>
        <w:rPr>
          <w:rFonts w:ascii="仿宋" w:hAnsi="仿宋" w:eastAsia="仿宋" w:cs="仿宋"/>
          <w:b/>
          <w:color w:val="auto"/>
          <w:sz w:val="32"/>
          <w:szCs w:val="32"/>
        </w:rPr>
        <w:sectPr>
          <w:pgSz w:w="16838" w:h="11906" w:orient="landscape"/>
          <w:pgMar w:top="1800" w:right="1440" w:bottom="1800" w:left="1440" w:header="851" w:footer="992" w:gutter="0"/>
          <w:cols w:space="425" w:num="1"/>
          <w:docGrid w:type="lines" w:linePitch="312" w:charSpace="0"/>
        </w:sectPr>
      </w:pPr>
    </w:p>
    <w:p>
      <w:pPr>
        <w:pStyle w:val="15"/>
        <w:rPr>
          <w:rFonts w:ascii="仿宋" w:hAnsi="仿宋" w:eastAsia="仿宋" w:cs="仿宋"/>
          <w:sz w:val="44"/>
          <w:szCs w:val="44"/>
        </w:rPr>
      </w:pPr>
      <w:bookmarkStart w:id="5" w:name="_Hlk47016284"/>
      <w:r>
        <w:rPr>
          <w:rFonts w:hint="eastAsia" w:ascii="仿宋" w:hAnsi="仿宋" w:eastAsia="仿宋" w:cs="仿宋"/>
          <w:sz w:val="44"/>
          <w:szCs w:val="44"/>
        </w:rPr>
        <w:t>九、</w:t>
      </w:r>
      <w:bookmarkEnd w:id="5"/>
      <w:r>
        <w:rPr>
          <w:rFonts w:hint="eastAsia" w:ascii="仿宋" w:hAnsi="仿宋" w:eastAsia="仿宋" w:cs="仿宋"/>
          <w:sz w:val="44"/>
          <w:szCs w:val="44"/>
        </w:rPr>
        <w:t>工程建设科职责任务清单</w:t>
      </w:r>
    </w:p>
    <w:tbl>
      <w:tblPr>
        <w:tblStyle w:val="5"/>
        <w:tblpPr w:leftFromText="180" w:rightFromText="180" w:vertAnchor="text" w:horzAnchor="page" w:tblpX="2539" w:tblpY="472"/>
        <w:tblW w:w="12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5127"/>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383" w:type="dxa"/>
            <w:gridSpan w:val="2"/>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“三定”规定对应内容</w:t>
            </w:r>
          </w:p>
        </w:tc>
        <w:tc>
          <w:tcPr>
            <w:tcW w:w="3862" w:type="dxa"/>
            <w:vMerge w:val="restart"/>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256"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部门主要职责</w:t>
            </w:r>
          </w:p>
        </w:tc>
        <w:tc>
          <w:tcPr>
            <w:tcW w:w="5127"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科室职责</w:t>
            </w:r>
          </w:p>
        </w:tc>
        <w:tc>
          <w:tcPr>
            <w:tcW w:w="3862" w:type="dxa"/>
            <w:vMerge w:val="continue"/>
            <w:vAlign w:val="center"/>
          </w:tcPr>
          <w:p>
            <w:pPr>
              <w:pStyle w:val="16"/>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3" w:hRule="atLeast"/>
        </w:trPr>
        <w:tc>
          <w:tcPr>
            <w:tcW w:w="3256" w:type="dxa"/>
            <w:vAlign w:val="center"/>
          </w:tcPr>
          <w:p>
            <w:pPr>
              <w:pStyle w:val="12"/>
              <w:numPr>
                <w:ilvl w:val="0"/>
                <w:numId w:val="16"/>
              </w:numPr>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指导全县建筑活动，组织实施房屋建筑和市政工程 项目招标投标活动的监督执行。</w:t>
            </w:r>
          </w:p>
          <w:p>
            <w:pPr>
              <w:pStyle w:val="12"/>
              <w:numPr>
                <w:ilvl w:val="0"/>
                <w:numId w:val="16"/>
              </w:numPr>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负责监督管理全县建筑市场，组织拟订规范建筑市场各方主体行为的制度并监督执行，对建筑市场各方主体进行信用评价。</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三、负责建筑市场准入清出、工程 建设、工程造价、招标代理、工程监理、装饰装修监督管理工 作。</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四、拟订建筑业的行业发展规划、改革方案、产业政策并监督执行。五、组织协调建筑企业参与国际工程承包、建筑劳务合作。</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六、负责建材使用领域的行业管理职责，履行建材使用监管职责。</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七、组织实施工程建设实施阶段的国家、地方标准、统 一定额和行业标准。</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八、拟订建设项目可行性研究评价办法、经济 参数、工程造价的管理制度并监督执行，拟订公共服务设施（不 含通信设施）建设标准并监督执行。</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九、指导、监督各类工程建设 标准定额的实施和工程造价计价，组织发布工程造价信息。</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十、承担住房和城乡建设领域工程质量安全监管责任， 组织拟订住房和城乡建设领域工程质量、建筑安全生产的政策、制度并监督执行，组织拟订住房和城乡建设领域工程竣工验收备案的政策、制度。</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 xml:space="preserve">十一、组织拟订建筑业技术政策并指导实施。 </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十二、指导组织全县住房和城乡建设领域工程质量等级核定工作，受 理工程质量问题投诉。</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十三、负责全县住房和城乡建设领域施工安全 管理。</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十四、负责住房和城乡建设领域工程竣工验收质量监督工作。</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十五、 组织或参与工程重大质量、安全事故的调查处理。</w:t>
            </w:r>
          </w:p>
          <w:p>
            <w:pPr>
              <w:pStyle w:val="12"/>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十六、贯彻执行国家、省、市关于人防工作的方针政策、法律法规，拟订人防工作的政策规定并监督实施，拟订人防建设规划并组织实施，组织查处违反人防法律法规的行为。指导管理县人防工程相关工作。</w:t>
            </w:r>
          </w:p>
          <w:p>
            <w:pPr>
              <w:pStyle w:val="12"/>
              <w:spacing w:line="240" w:lineRule="exact"/>
              <w:jc w:val="left"/>
              <w:rPr>
                <w:rFonts w:ascii="仿宋" w:hAnsi="仿宋" w:eastAsia="仿宋" w:cs="仿宋"/>
                <w:b w:val="0"/>
                <w:bCs/>
                <w:color w:val="000000"/>
                <w:sz w:val="21"/>
                <w:szCs w:val="21"/>
                <w:lang w:val="zh-CN" w:bidi="zh-CN"/>
              </w:rPr>
            </w:pPr>
          </w:p>
          <w:p>
            <w:pPr>
              <w:pStyle w:val="12"/>
              <w:spacing w:line="240" w:lineRule="exact"/>
              <w:jc w:val="left"/>
              <w:rPr>
                <w:rFonts w:ascii="仿宋" w:hAnsi="仿宋" w:eastAsia="仿宋" w:cs="仿宋"/>
                <w:b w:val="0"/>
                <w:bCs/>
                <w:color w:val="000000"/>
                <w:sz w:val="21"/>
                <w:szCs w:val="21"/>
                <w:lang w:val="zh-CN" w:bidi="zh-CN"/>
              </w:rPr>
            </w:pPr>
          </w:p>
          <w:p>
            <w:pPr>
              <w:pStyle w:val="12"/>
              <w:spacing w:line="240" w:lineRule="exact"/>
              <w:jc w:val="left"/>
              <w:rPr>
                <w:rFonts w:ascii="仿宋" w:hAnsi="仿宋" w:eastAsia="仿宋" w:cs="仿宋"/>
                <w:b w:val="0"/>
                <w:bCs/>
                <w:sz w:val="21"/>
                <w:szCs w:val="21"/>
              </w:rPr>
            </w:pPr>
          </w:p>
        </w:tc>
        <w:tc>
          <w:tcPr>
            <w:tcW w:w="5127" w:type="dxa"/>
            <w:vAlign w:val="center"/>
          </w:tcPr>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一）、参与拟订建筑业发展改革和建筑市场监管的政策、规划、制度并监督执行。（二）、参与拟订房屋装饰装修政策并监督实施。（三）、指导监督工程建设标准定额与造价工作。（四）、承担房屋建筑和市政工程项目招标投标监管责任。（五）、负责建筑市场信用体系建设和管理。</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六）、负责建筑业经济运行情况综合分析、行业统计工作。指导企业对外市场开拓，组织协调企业参与国际工程承包和劳务合作。（七）、负责进县建筑市场企业的管理工作。（八）、负责住房和城乡建设领域工程质量和安全的监督管理。</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（九）、参与拟订住房和城乡建设领域工程质量、建筑安全生产的政策、技术标准和制度并组织实施。</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（十）、参与拟订住房和城乡建设领域工程竣工验收备案的政策、技术标准和制度。</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（十一）、组织或者参与工程重大质量和安全事故的调查处理，受理住房和城乡建设领域工程质量事故、质量缺陷的投诉。</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（十二）、组织和指导工程质量等级核定工作。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（十三）、负责建筑材料使用环节的监督工作。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（十四）、指导结合民用建筑修建防空地下室质量监督工作。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（十五）、拟定人防工作的政策规定并监督实施，拟定人防建设规划并组织实施，组织查处人防法律法规的行为。</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（十六）、指导管理县人防工程相关工作。</w:t>
            </w:r>
          </w:p>
          <w:p>
            <w:pPr>
              <w:pStyle w:val="12"/>
              <w:spacing w:line="240" w:lineRule="exact"/>
              <w:jc w:val="left"/>
              <w:rPr>
                <w:rFonts w:ascii="仿宋" w:hAnsi="仿宋" w:eastAsia="仿宋" w:cs="仿宋"/>
                <w:b w:val="0"/>
                <w:bCs/>
                <w:sz w:val="21"/>
                <w:szCs w:val="21"/>
              </w:rPr>
            </w:pPr>
          </w:p>
          <w:p>
            <w:pPr>
              <w:pStyle w:val="12"/>
              <w:spacing w:line="240" w:lineRule="exact"/>
              <w:jc w:val="left"/>
              <w:rPr>
                <w:rFonts w:ascii="仿宋" w:hAnsi="仿宋" w:eastAsia="仿宋" w:cs="仿宋"/>
                <w:b w:val="0"/>
                <w:bCs/>
                <w:sz w:val="21"/>
                <w:szCs w:val="21"/>
              </w:rPr>
            </w:pPr>
          </w:p>
        </w:tc>
        <w:tc>
          <w:tcPr>
            <w:tcW w:w="3862" w:type="dxa"/>
            <w:vAlign w:val="center"/>
          </w:tcPr>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1.参与拟定建筑业发展改革和建筑市场监管的政策、规划、规章制度并监督执行。</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2.承担房屋建筑和市政工程项目招标投标监管责任。</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3.负责建筑市场信用体系建设和管理。</w:t>
            </w:r>
          </w:p>
          <w:p>
            <w:pPr>
              <w:spacing w:line="400" w:lineRule="exact"/>
              <w:jc w:val="left"/>
              <w:rPr>
                <w:rFonts w:ascii="仿宋" w:hAnsi="仿宋" w:eastAsia="仿宋" w:cs="仿宋"/>
                <w:bCs/>
                <w:szCs w:val="21"/>
              </w:rPr>
            </w:pPr>
            <w:r>
              <w:rPr>
                <w:rFonts w:hint="eastAsia" w:ascii="仿宋" w:hAnsi="仿宋" w:eastAsia="仿宋" w:cs="仿宋"/>
                <w:bCs/>
                <w:szCs w:val="21"/>
              </w:rPr>
              <w:t>4.负责建筑业经济运行情况综合分析、行业统计工作。</w:t>
            </w:r>
          </w:p>
          <w:p>
            <w:pPr>
              <w:spacing w:line="400" w:lineRule="exact"/>
              <w:rPr>
                <w:rFonts w:ascii="仿宋" w:hAnsi="仿宋" w:eastAsia="仿宋" w:cs="仿宋"/>
                <w:bCs/>
                <w:szCs w:val="21"/>
              </w:rPr>
            </w:pPr>
            <w:r>
              <w:rPr>
                <w:rFonts w:hint="eastAsia" w:ascii="仿宋" w:hAnsi="仿宋" w:eastAsia="仿宋" w:cs="仿宋"/>
                <w:bCs/>
                <w:szCs w:val="21"/>
              </w:rPr>
              <w:t>5.负责进市建筑市场企业的管理工作</w:t>
            </w:r>
          </w:p>
          <w:p>
            <w:pPr>
              <w:spacing w:line="400" w:lineRule="exact"/>
              <w:rPr>
                <w:rFonts w:ascii="仿宋" w:hAnsi="仿宋" w:eastAsia="仿宋" w:cs="仿宋"/>
                <w:bCs/>
                <w:szCs w:val="21"/>
              </w:rPr>
            </w:pPr>
            <w:r>
              <w:rPr>
                <w:rFonts w:hint="eastAsia" w:ascii="仿宋" w:hAnsi="仿宋" w:eastAsia="仿宋" w:cs="仿宋"/>
                <w:bCs/>
                <w:szCs w:val="21"/>
              </w:rPr>
              <w:t>6.参与拟订房屋装饰装修政策并监督实施</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7.指导监督工程建设标准与造价工作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8.建筑安全监督管理工作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9.指导结合民用建筑修建防空地下室质量监督工作。</w:t>
            </w:r>
          </w:p>
          <w:p>
            <w:pPr>
              <w:spacing w:line="400" w:lineRule="exact"/>
              <w:rPr>
                <w:rFonts w:ascii="仿宋" w:hAnsi="仿宋" w:eastAsia="仿宋" w:cs="仿宋"/>
                <w:bCs/>
                <w:szCs w:val="21"/>
              </w:rPr>
            </w:pPr>
            <w:r>
              <w:rPr>
                <w:rFonts w:hint="eastAsia" w:ascii="仿宋" w:hAnsi="仿宋" w:eastAsia="仿宋" w:cs="仿宋"/>
                <w:bCs/>
                <w:szCs w:val="21"/>
              </w:rPr>
              <w:t>10.拟订人防工作的政策规定并监督实施，拟订人防建设规划并组织实施，组织查处人防法律法规的行为。</w:t>
            </w:r>
          </w:p>
          <w:p>
            <w:pPr>
              <w:spacing w:line="400" w:lineRule="exact"/>
              <w:rPr>
                <w:rFonts w:ascii="仿宋" w:hAnsi="仿宋" w:eastAsia="仿宋" w:cs="仿宋"/>
                <w:bCs/>
                <w:szCs w:val="21"/>
              </w:rPr>
            </w:pPr>
            <w:r>
              <w:rPr>
                <w:rFonts w:hint="eastAsia" w:ascii="仿宋" w:hAnsi="仿宋" w:eastAsia="仿宋" w:cs="仿宋"/>
                <w:bCs/>
                <w:szCs w:val="21"/>
              </w:rPr>
              <w:t>11.指导管理县人防工程相关工作。</w:t>
            </w:r>
          </w:p>
          <w:p>
            <w:pPr>
              <w:spacing w:line="400" w:lineRule="exact"/>
              <w:rPr>
                <w:rFonts w:ascii="仿宋" w:hAnsi="仿宋" w:eastAsia="仿宋" w:cs="仿宋"/>
                <w:bCs/>
                <w:szCs w:val="21"/>
              </w:rPr>
            </w:pPr>
            <w:r>
              <w:rPr>
                <w:rFonts w:hint="eastAsia" w:ascii="仿宋" w:hAnsi="仿宋" w:eastAsia="仿宋" w:cs="仿宋"/>
                <w:bCs/>
                <w:szCs w:val="21"/>
              </w:rPr>
              <w:t>12.建筑工程质量监督管理工作</w:t>
            </w:r>
          </w:p>
          <w:p>
            <w:pPr>
              <w:spacing w:line="400" w:lineRule="exact"/>
              <w:rPr>
                <w:rFonts w:ascii="仿宋" w:hAnsi="仿宋" w:eastAsia="仿宋" w:cs="仿宋"/>
                <w:bCs/>
                <w:szCs w:val="21"/>
              </w:rPr>
            </w:pPr>
            <w:r>
              <w:rPr>
                <w:rFonts w:hint="eastAsia" w:ascii="仿宋" w:hAnsi="仿宋" w:eastAsia="仿宋" w:cs="仿宋"/>
                <w:bCs/>
                <w:szCs w:val="21"/>
              </w:rPr>
              <w:t>13.建设工程消防验收工作</w:t>
            </w:r>
          </w:p>
        </w:tc>
      </w:tr>
    </w:tbl>
    <w:p>
      <w:pPr>
        <w:spacing w:line="560" w:lineRule="exact"/>
        <w:rPr>
          <w:rFonts w:ascii="Times New Roman" w:hAnsi="Times New Roman" w:eastAsia="方正仿宋简体" w:cs="Times New Roman"/>
          <w:b/>
          <w:bCs/>
          <w:sz w:val="32"/>
          <w:szCs w:val="32"/>
        </w:rPr>
      </w:pPr>
    </w:p>
    <w:p/>
    <w:p/>
    <w:p/>
    <w:p/>
    <w:p/>
    <w:p/>
    <w:p/>
    <w:p/>
    <w:p/>
    <w:p/>
    <w:p>
      <w:pPr>
        <w:jc w:val="center"/>
      </w:pPr>
    </w:p>
    <w:p>
      <w:pPr>
        <w:pStyle w:val="4"/>
      </w:pPr>
    </w:p>
    <w:p/>
    <w:p>
      <w:pPr>
        <w:pStyle w:val="15"/>
        <w:rPr>
          <w:rFonts w:ascii="仿宋" w:hAnsi="仿宋" w:eastAsia="仿宋" w:cs="仿宋"/>
          <w:sz w:val="44"/>
          <w:szCs w:val="44"/>
        </w:rPr>
      </w:pPr>
    </w:p>
    <w:p>
      <w:pPr>
        <w:pStyle w:val="15"/>
        <w:rPr>
          <w:rFonts w:ascii="仿宋" w:hAnsi="仿宋" w:eastAsia="仿宋" w:cs="仿宋"/>
          <w:sz w:val="44"/>
          <w:szCs w:val="44"/>
        </w:rPr>
      </w:pPr>
      <w:r>
        <w:rPr>
          <w:rFonts w:hint="eastAsia" w:ascii="仿宋" w:hAnsi="仿宋" w:eastAsia="仿宋" w:cs="仿宋"/>
          <w:sz w:val="44"/>
          <w:szCs w:val="44"/>
        </w:rPr>
        <w:t>十、建筑节能与科技科职责任务清单</w:t>
      </w:r>
    </w:p>
    <w:tbl>
      <w:tblPr>
        <w:tblStyle w:val="5"/>
        <w:tblpPr w:leftFromText="180" w:rightFromText="180" w:vertAnchor="text" w:horzAnchor="margin" w:tblpXSpec="center" w:tblpY="55"/>
        <w:tblW w:w="13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27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86" w:type="dxa"/>
            <w:gridSpan w:val="2"/>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“三定”规定对应内容</w:t>
            </w:r>
          </w:p>
        </w:tc>
        <w:tc>
          <w:tcPr>
            <w:tcW w:w="4834" w:type="dxa"/>
            <w:vMerge w:val="restart"/>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411"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部门主要职责</w:t>
            </w:r>
          </w:p>
        </w:tc>
        <w:tc>
          <w:tcPr>
            <w:tcW w:w="4275"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科室职责</w:t>
            </w:r>
          </w:p>
        </w:tc>
        <w:tc>
          <w:tcPr>
            <w:tcW w:w="4834" w:type="dxa"/>
            <w:vMerge w:val="continue"/>
            <w:vAlign w:val="center"/>
          </w:tcPr>
          <w:p>
            <w:pPr>
              <w:pStyle w:val="16"/>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trPr>
        <w:tc>
          <w:tcPr>
            <w:tcW w:w="4411" w:type="dxa"/>
            <w:vAlign w:val="center"/>
          </w:tcPr>
          <w:p>
            <w:pPr>
              <w:pStyle w:val="12"/>
              <w:numPr>
                <w:ilvl w:val="0"/>
                <w:numId w:val="17"/>
              </w:numPr>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承担推进建筑节能、城镇减排的责任，会同有关部 门拟订建筑节能的政策、规划并监督实施，组织实施重大建筑 节能项目。</w:t>
            </w:r>
          </w:p>
          <w:p>
            <w:pPr>
              <w:pStyle w:val="12"/>
              <w:numPr>
                <w:ilvl w:val="0"/>
                <w:numId w:val="17"/>
              </w:numPr>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拟订住房和城乡建设的科技发展规划和政策并监督 实施。</w:t>
            </w:r>
          </w:p>
          <w:p>
            <w:pPr>
              <w:pStyle w:val="12"/>
              <w:numPr>
                <w:ilvl w:val="0"/>
                <w:numId w:val="17"/>
              </w:numPr>
              <w:spacing w:line="240" w:lineRule="exact"/>
              <w:jc w:val="left"/>
              <w:rPr>
                <w:rFonts w:ascii="仿宋" w:hAnsi="仿宋" w:eastAsia="仿宋" w:cs="仿宋"/>
                <w:b w:val="0"/>
                <w:bCs/>
                <w:color w:val="000000"/>
                <w:sz w:val="21"/>
                <w:szCs w:val="21"/>
                <w:lang w:val="zh-CN" w:bidi="zh-CN"/>
              </w:rPr>
            </w:pPr>
            <w:r>
              <w:rPr>
                <w:rFonts w:hint="eastAsia" w:ascii="仿宋" w:hAnsi="仿宋" w:eastAsia="仿宋" w:cs="仿宋"/>
                <w:b w:val="0"/>
                <w:bCs/>
                <w:color w:val="000000"/>
                <w:sz w:val="21"/>
                <w:szCs w:val="21"/>
                <w:lang w:val="zh-CN" w:bidi="zh-CN"/>
              </w:rPr>
              <w:t>指导全县的建筑产业现代化推进工作，拟订全县建筑产业现代化的政策、办法并组织实施；组织开展科技项目攻关和 新产品、新技术推广应用；指导技术引进和技术创新工作。</w:t>
            </w:r>
          </w:p>
          <w:p>
            <w:pPr>
              <w:pStyle w:val="12"/>
              <w:spacing w:line="240" w:lineRule="exact"/>
              <w:jc w:val="left"/>
              <w:rPr>
                <w:rFonts w:ascii="仿宋" w:hAnsi="仿宋" w:eastAsia="仿宋" w:cs="仿宋"/>
                <w:b w:val="0"/>
                <w:bCs/>
                <w:color w:val="000000"/>
                <w:sz w:val="21"/>
                <w:szCs w:val="21"/>
                <w:lang w:val="zh-CN" w:bidi="zh-CN"/>
              </w:rPr>
            </w:pPr>
          </w:p>
          <w:p>
            <w:pPr>
              <w:pStyle w:val="12"/>
              <w:spacing w:line="240" w:lineRule="exact"/>
              <w:jc w:val="left"/>
              <w:rPr>
                <w:rFonts w:ascii="仿宋" w:hAnsi="仿宋" w:eastAsia="仿宋" w:cs="仿宋"/>
                <w:b w:val="0"/>
                <w:bCs/>
                <w:color w:val="000000"/>
                <w:sz w:val="21"/>
                <w:szCs w:val="21"/>
                <w:lang w:val="zh-CN" w:bidi="zh-CN"/>
              </w:rPr>
            </w:pPr>
          </w:p>
          <w:p>
            <w:pPr>
              <w:pStyle w:val="12"/>
              <w:spacing w:line="240" w:lineRule="exact"/>
              <w:jc w:val="left"/>
              <w:rPr>
                <w:rFonts w:ascii="仿宋" w:hAnsi="仿宋" w:eastAsia="仿宋" w:cs="仿宋"/>
                <w:b w:val="0"/>
                <w:bCs/>
                <w:sz w:val="21"/>
                <w:szCs w:val="21"/>
              </w:rPr>
            </w:pPr>
          </w:p>
        </w:tc>
        <w:tc>
          <w:tcPr>
            <w:tcW w:w="4275" w:type="dxa"/>
            <w:vAlign w:val="center"/>
          </w:tcPr>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（一）参与拟订建筑节能、绿色建筑、绿色建材、装配式建筑、建设科技以及智慧社区、智慧建造等的政策、规划并监督实施。</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（二）、组织实施重大建筑节能项目以及试点示范。</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（三）、组织住房和城乡建设领域重大科技研发、国际科技合作项目的实施以及引进项目的创新工作。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（四）、指导科技成果的转化推广工作。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（五）、负责制定建筑业技术装备规划，指导建筑施工企业开发、引进和采用新技术。</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（六）、指导住房和城乡建设行业国际交流与合作。承办有关涉外事宜。</w:t>
            </w:r>
          </w:p>
          <w:p>
            <w:pPr>
              <w:pStyle w:val="12"/>
              <w:spacing w:line="240" w:lineRule="exact"/>
              <w:jc w:val="left"/>
              <w:rPr>
                <w:rFonts w:ascii="仿宋" w:hAnsi="仿宋" w:eastAsia="仿宋" w:cs="仿宋"/>
                <w:b w:val="0"/>
                <w:bCs/>
                <w:sz w:val="21"/>
                <w:szCs w:val="21"/>
              </w:rPr>
            </w:pPr>
          </w:p>
        </w:tc>
        <w:tc>
          <w:tcPr>
            <w:tcW w:w="4834" w:type="dxa"/>
            <w:vAlign w:val="center"/>
          </w:tcPr>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1.参与拟订建筑节能、绿色建筑、绿色建材、装配式建筑、建设科技以及智慧住区、智慧建造等的政策、规划并监督实施。</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2.组织绿色建筑评价标识、绿色施工科技示范工程、绿色智慧建造科技示范工程、建设科技计划项目、绿色智慧住区、装配式建筑示范工程、装配式建筑产业基地、装配式建筑示范城市的申报工作。3.实施新技术、新产品推广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4.组织建筑节能认定工作。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5.建筑节能认定产品生产企业的日常监督管理工作。</w:t>
            </w:r>
          </w:p>
          <w:p>
            <w:pPr>
              <w:pStyle w:val="12"/>
              <w:spacing w:line="400" w:lineRule="exact"/>
              <w:jc w:val="left"/>
              <w:rPr>
                <w:rFonts w:ascii="仿宋" w:hAnsi="仿宋" w:eastAsia="仿宋" w:cs="仿宋"/>
                <w:b w:val="0"/>
                <w:bCs/>
                <w:sz w:val="21"/>
                <w:szCs w:val="21"/>
              </w:rPr>
            </w:pPr>
          </w:p>
          <w:p>
            <w:pPr>
              <w:pStyle w:val="12"/>
              <w:spacing w:line="400" w:lineRule="exact"/>
              <w:jc w:val="left"/>
              <w:rPr>
                <w:rFonts w:ascii="仿宋" w:hAnsi="仿宋" w:eastAsia="仿宋" w:cs="仿宋"/>
                <w:b w:val="0"/>
                <w:bCs/>
                <w:sz w:val="21"/>
                <w:szCs w:val="21"/>
              </w:rPr>
            </w:pPr>
          </w:p>
        </w:tc>
      </w:tr>
    </w:tbl>
    <w:p/>
    <w:p>
      <w:pPr>
        <w:pStyle w:val="4"/>
      </w:pPr>
    </w:p>
    <w:p/>
    <w:p>
      <w:pPr>
        <w:pStyle w:val="15"/>
        <w:rPr>
          <w:rFonts w:ascii="仿宋" w:hAnsi="仿宋" w:eastAsia="仿宋" w:cs="仿宋"/>
          <w:sz w:val="44"/>
          <w:szCs w:val="44"/>
        </w:rPr>
      </w:pPr>
    </w:p>
    <w:p>
      <w:pPr>
        <w:pStyle w:val="15"/>
        <w:rPr>
          <w:rFonts w:ascii="仿宋" w:hAnsi="仿宋" w:eastAsia="仿宋" w:cs="仿宋"/>
          <w:sz w:val="44"/>
          <w:szCs w:val="44"/>
        </w:rPr>
      </w:pPr>
      <w:r>
        <w:rPr>
          <w:rFonts w:hint="eastAsia" w:ascii="仿宋" w:hAnsi="仿宋" w:eastAsia="仿宋" w:cs="仿宋"/>
          <w:sz w:val="44"/>
          <w:szCs w:val="44"/>
        </w:rPr>
        <w:t>十一、城市建设科职责任务清单</w:t>
      </w:r>
    </w:p>
    <w:tbl>
      <w:tblPr>
        <w:tblStyle w:val="5"/>
        <w:tblpPr w:leftFromText="180" w:rightFromText="180" w:vertAnchor="text" w:horzAnchor="margin" w:tblpXSpec="center" w:tblpY="55"/>
        <w:tblW w:w="13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27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86" w:type="dxa"/>
            <w:gridSpan w:val="2"/>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“三定”规定对应内容</w:t>
            </w:r>
          </w:p>
        </w:tc>
        <w:tc>
          <w:tcPr>
            <w:tcW w:w="4834" w:type="dxa"/>
            <w:vMerge w:val="restart"/>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411"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部门主要职责</w:t>
            </w:r>
          </w:p>
        </w:tc>
        <w:tc>
          <w:tcPr>
            <w:tcW w:w="4275"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科室职责</w:t>
            </w:r>
          </w:p>
        </w:tc>
        <w:tc>
          <w:tcPr>
            <w:tcW w:w="4834" w:type="dxa"/>
            <w:vMerge w:val="continue"/>
            <w:vAlign w:val="center"/>
          </w:tcPr>
          <w:p>
            <w:pPr>
              <w:pStyle w:val="16"/>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trPr>
        <w:tc>
          <w:tcPr>
            <w:tcW w:w="4411" w:type="dxa"/>
            <w:vAlign w:val="center"/>
          </w:tcPr>
          <w:p>
            <w:pPr>
              <w:numPr>
                <w:ilvl w:val="0"/>
                <w:numId w:val="18"/>
              </w:numPr>
              <w:rPr>
                <w:rFonts w:ascii="仿宋" w:hAnsi="仿宋" w:eastAsia="仿宋" w:cs="仿宋"/>
                <w:szCs w:val="21"/>
              </w:rPr>
            </w:pPr>
            <w:r>
              <w:rPr>
                <w:rFonts w:hint="eastAsia" w:ascii="仿宋" w:hAnsi="仿宋" w:eastAsia="仿宋" w:cs="仿宋"/>
                <w:szCs w:val="21"/>
              </w:rPr>
              <w:t>贯彻执行国家和省、市有关住房和城乡建设的方针政策和法律法规。</w:t>
            </w:r>
          </w:p>
          <w:p>
            <w:pPr>
              <w:numPr>
                <w:ilvl w:val="0"/>
                <w:numId w:val="18"/>
              </w:numPr>
              <w:rPr>
                <w:rFonts w:ascii="仿宋" w:hAnsi="仿宋" w:eastAsia="仿宋" w:cs="仿宋"/>
                <w:szCs w:val="21"/>
              </w:rPr>
            </w:pPr>
            <w:r>
              <w:rPr>
                <w:rFonts w:hint="eastAsia" w:ascii="仿宋" w:hAnsi="仿宋" w:eastAsia="仿宋" w:cs="仿宋"/>
                <w:szCs w:val="21"/>
              </w:rPr>
              <w:t>承担县政府确定的城市建设和重点基础设施建设工程组织实施责任。</w:t>
            </w:r>
          </w:p>
          <w:p>
            <w:pPr>
              <w:rPr>
                <w:rFonts w:ascii="仿宋" w:hAnsi="仿宋" w:eastAsia="仿宋" w:cs="仿宋"/>
                <w:szCs w:val="21"/>
              </w:rPr>
            </w:pPr>
            <w:r>
              <w:rPr>
                <w:rFonts w:hint="eastAsia" w:ascii="仿宋" w:hAnsi="仿宋" w:eastAsia="仿宋" w:cs="仿宋"/>
                <w:szCs w:val="21"/>
              </w:rPr>
              <w:t>三、拟订全县城市建设相关政策并监督实施。</w:t>
            </w:r>
          </w:p>
          <w:p>
            <w:pPr>
              <w:rPr>
                <w:rFonts w:ascii="仿宋" w:hAnsi="仿宋" w:eastAsia="仿宋" w:cs="仿宋"/>
                <w:szCs w:val="21"/>
              </w:rPr>
            </w:pPr>
            <w:r>
              <w:rPr>
                <w:rFonts w:hint="eastAsia" w:ascii="仿宋" w:hAnsi="仿宋" w:eastAsia="仿宋" w:cs="仿宋"/>
                <w:szCs w:val="21"/>
              </w:rPr>
              <w:t>四、会同有关部门编制城市建设固定资产投资计划、发展规划和年建设计划。</w:t>
            </w:r>
          </w:p>
          <w:p>
            <w:pPr>
              <w:rPr>
                <w:rFonts w:ascii="仿宋" w:hAnsi="仿宋" w:eastAsia="仿宋" w:cs="仿宋"/>
                <w:szCs w:val="21"/>
              </w:rPr>
            </w:pPr>
            <w:r>
              <w:rPr>
                <w:rFonts w:hint="eastAsia" w:ascii="仿宋" w:hAnsi="仿宋" w:eastAsia="仿宋" w:cs="仿宋"/>
                <w:szCs w:val="21"/>
              </w:rPr>
              <w:t>五、协调解决重点项目建设实施过程中的有关问题。</w:t>
            </w:r>
          </w:p>
          <w:p>
            <w:pPr>
              <w:rPr>
                <w:rFonts w:ascii="仿宋" w:hAnsi="仿宋" w:eastAsia="仿宋" w:cs="仿宋"/>
                <w:szCs w:val="21"/>
              </w:rPr>
            </w:pPr>
            <w:r>
              <w:rPr>
                <w:rFonts w:hint="eastAsia" w:ascii="仿宋" w:hAnsi="仿宋" w:eastAsia="仿宋" w:cs="仿宋"/>
                <w:szCs w:val="21"/>
              </w:rPr>
              <w:t>六、负责城市市政基础设施、市容环境卫生、园林绿化等方面的城建设管理工作，并指导全县相关工作。</w:t>
            </w:r>
          </w:p>
          <w:p>
            <w:pPr>
              <w:rPr>
                <w:rFonts w:ascii="仿宋" w:hAnsi="仿宋" w:eastAsia="仿宋" w:cs="仿宋"/>
                <w:szCs w:val="21"/>
              </w:rPr>
            </w:pPr>
            <w:r>
              <w:rPr>
                <w:rFonts w:hint="eastAsia" w:ascii="仿宋" w:hAnsi="仿宋" w:eastAsia="仿宋" w:cs="仿宋"/>
                <w:szCs w:val="21"/>
              </w:rPr>
              <w:t>七、负责燃气、热力市政公用事业行业管理工作。</w:t>
            </w:r>
          </w:p>
          <w:p>
            <w:pPr>
              <w:rPr>
                <w:rFonts w:ascii="仿宋" w:hAnsi="仿宋" w:eastAsia="仿宋" w:cs="仿宋"/>
                <w:bCs/>
                <w:szCs w:val="21"/>
              </w:rPr>
            </w:pPr>
          </w:p>
        </w:tc>
        <w:tc>
          <w:tcPr>
            <w:tcW w:w="4275" w:type="dxa"/>
            <w:vAlign w:val="center"/>
          </w:tcPr>
          <w:p>
            <w:pPr>
              <w:numPr>
                <w:ilvl w:val="0"/>
                <w:numId w:val="19"/>
              </w:numPr>
              <w:rPr>
                <w:rFonts w:ascii="仿宋" w:hAnsi="仿宋" w:eastAsia="仿宋" w:cs="仿宋"/>
                <w:szCs w:val="21"/>
              </w:rPr>
            </w:pPr>
            <w:r>
              <w:rPr>
                <w:rFonts w:hint="eastAsia" w:ascii="仿宋" w:hAnsi="仿宋" w:eastAsia="仿宋" w:cs="仿宋"/>
                <w:bCs/>
                <w:color w:val="000000"/>
                <w:szCs w:val="21"/>
              </w:rPr>
              <w:t>参与拟订城市建设的发展规划、改革措施。指导市政基础设施专项规划和工程建设工作。指导海绵城市、综合管廊、慢行交通系统、停车设施规划建设工作。</w:t>
            </w:r>
            <w:r>
              <w:rPr>
                <w:rFonts w:hint="eastAsia" w:ascii="仿宋" w:hAnsi="仿宋" w:eastAsia="仿宋" w:cs="仿宋"/>
                <w:szCs w:val="21"/>
              </w:rPr>
              <w:t>会同有关部门编制城市建设固定资产 投资计划和年度重点工程项目计划。</w:t>
            </w:r>
          </w:p>
          <w:p>
            <w:pPr>
              <w:rPr>
                <w:rFonts w:ascii="仿宋" w:hAnsi="仿宋" w:eastAsia="仿宋" w:cs="仿宋"/>
                <w:szCs w:val="21"/>
              </w:rPr>
            </w:pPr>
            <w:r>
              <w:rPr>
                <w:rFonts w:hint="eastAsia" w:ascii="仿宋" w:hAnsi="仿宋" w:eastAsia="仿宋" w:cs="仿宋"/>
                <w:szCs w:val="21"/>
              </w:rPr>
              <w:t>（二）负责县政府确定的城市重点基础设施工程建设的组织实施和竣工验收工作。</w:t>
            </w:r>
          </w:p>
          <w:p>
            <w:pPr>
              <w:rPr>
                <w:rFonts w:ascii="仿宋" w:hAnsi="仿宋" w:eastAsia="仿宋" w:cs="仿宋"/>
                <w:szCs w:val="21"/>
              </w:rPr>
            </w:pPr>
            <w:r>
              <w:rPr>
                <w:rFonts w:hint="eastAsia" w:ascii="仿宋" w:hAnsi="仿宋" w:eastAsia="仿宋" w:cs="仿宋"/>
                <w:szCs w:val="21"/>
              </w:rPr>
              <w:t>（三）负责政府投资工程项目建设的监督指导工作，协调解决基础设施项目建设实施过程中的有关问题。</w:t>
            </w:r>
          </w:p>
          <w:p>
            <w:pPr>
              <w:rPr>
                <w:rFonts w:ascii="仿宋" w:hAnsi="仿宋" w:eastAsia="仿宋" w:cs="仿宋"/>
                <w:szCs w:val="21"/>
              </w:rPr>
            </w:pPr>
            <w:r>
              <w:rPr>
                <w:rFonts w:hint="eastAsia" w:ascii="仿宋" w:hAnsi="仿宋" w:eastAsia="仿宋" w:cs="仿宋"/>
                <w:szCs w:val="21"/>
              </w:rPr>
              <w:t>（四）负责城市建设统计工作。</w:t>
            </w:r>
            <w:r>
              <w:rPr>
                <w:rFonts w:hint="eastAsia" w:ascii="仿宋" w:hAnsi="仿宋" w:eastAsia="仿宋" w:cs="仿宋"/>
                <w:szCs w:val="21"/>
              </w:rPr>
              <w:br w:type="textWrapping"/>
            </w:r>
            <w:r>
              <w:rPr>
                <w:rFonts w:hint="eastAsia" w:ascii="仿宋" w:hAnsi="仿宋" w:eastAsia="仿宋" w:cs="仿宋"/>
                <w:szCs w:val="21"/>
              </w:rPr>
              <w:t>（五）负责城市供水、节水、排水、污水处理、环境卫生、垃圾处理、燃气、热力等市政公用事业管理工作。</w:t>
            </w:r>
          </w:p>
          <w:p>
            <w:pPr>
              <w:rPr>
                <w:rFonts w:ascii="仿宋" w:hAnsi="仿宋" w:eastAsia="仿宋" w:cs="仿宋"/>
                <w:bCs/>
                <w:color w:val="000000"/>
                <w:szCs w:val="21"/>
              </w:rPr>
            </w:pPr>
            <w:r>
              <w:rPr>
                <w:rFonts w:hint="eastAsia" w:ascii="仿宋" w:hAnsi="仿宋" w:eastAsia="仿宋" w:cs="仿宋"/>
                <w:szCs w:val="21"/>
              </w:rPr>
              <w:t>（六）</w:t>
            </w:r>
            <w:r>
              <w:rPr>
                <w:rFonts w:hint="eastAsia" w:ascii="仿宋" w:hAnsi="仿宋" w:eastAsia="仿宋" w:cs="仿宋"/>
                <w:bCs/>
                <w:color w:val="000000"/>
                <w:szCs w:val="21"/>
              </w:rPr>
              <w:t>指导城市公用道路、路灯、供水排水管网配套、污水处理设施、垃圾处理设施的建设维护、安全和应急管理工作；</w:t>
            </w:r>
          </w:p>
          <w:p>
            <w:pPr>
              <w:rPr>
                <w:rFonts w:ascii="仿宋" w:hAnsi="仿宋" w:eastAsia="仿宋" w:cs="仿宋"/>
                <w:szCs w:val="21"/>
              </w:rPr>
            </w:pPr>
            <w:r>
              <w:rPr>
                <w:rFonts w:hint="eastAsia" w:ascii="仿宋" w:hAnsi="仿宋" w:eastAsia="仿宋" w:cs="仿宋"/>
                <w:szCs w:val="21"/>
              </w:rPr>
              <w:t>（七）</w:t>
            </w:r>
            <w:r>
              <w:rPr>
                <w:rFonts w:hint="eastAsia" w:ascii="仿宋" w:hAnsi="仿宋" w:eastAsia="仿宋" w:cs="仿宋"/>
                <w:bCs/>
                <w:color w:val="000000"/>
                <w:szCs w:val="21"/>
              </w:rPr>
              <w:t>指导城市公共绿地、城市园林绿化、环境艺术的建设和管理工作</w:t>
            </w:r>
            <w:r>
              <w:rPr>
                <w:rFonts w:hint="eastAsia" w:ascii="仿宋" w:hAnsi="仿宋" w:eastAsia="仿宋" w:cs="仿宋"/>
                <w:szCs w:val="21"/>
              </w:rPr>
              <w:t>。组织指导园林城市的创建工作。</w:t>
            </w:r>
          </w:p>
          <w:p>
            <w:pPr>
              <w:rPr>
                <w:rFonts w:ascii="方正小标宋简体" w:hAnsi="方正小标宋简体" w:eastAsia="方正小标宋简体" w:cs="方正小标宋简体"/>
                <w:szCs w:val="21"/>
              </w:rPr>
            </w:pPr>
            <w:r>
              <w:rPr>
                <w:rFonts w:hint="eastAsia" w:ascii="仿宋" w:hAnsi="仿宋" w:eastAsia="仿宋" w:cs="仿宋"/>
                <w:szCs w:val="21"/>
              </w:rPr>
              <w:t>（八）承担城市防汛职责。</w:t>
            </w:r>
            <w:r>
              <w:rPr>
                <w:rFonts w:hint="eastAsia" w:ascii="仿宋" w:hAnsi="仿宋" w:eastAsia="仿宋" w:cs="仿宋"/>
                <w:color w:val="000000"/>
                <w:szCs w:val="21"/>
              </w:rPr>
              <w:t>负责相关从业人员的监督管理；行使相关法律、法规、规章规定的行政处罚权。</w:t>
            </w:r>
          </w:p>
          <w:p>
            <w:pPr>
              <w:rPr>
                <w:rFonts w:ascii="仿宋" w:hAnsi="仿宋" w:eastAsia="仿宋" w:cs="仿宋"/>
                <w:color w:val="FF0000"/>
                <w:szCs w:val="21"/>
              </w:rPr>
            </w:pPr>
          </w:p>
          <w:p>
            <w:pPr>
              <w:rPr>
                <w:rFonts w:ascii="仿宋" w:hAnsi="仿宋" w:eastAsia="仿宋" w:cs="仿宋"/>
                <w:bCs/>
                <w:szCs w:val="21"/>
              </w:rPr>
            </w:pPr>
          </w:p>
        </w:tc>
        <w:tc>
          <w:tcPr>
            <w:tcW w:w="4834" w:type="dxa"/>
            <w:vAlign w:val="center"/>
          </w:tcPr>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1.编制城市建设固定资产 投资计划和年度重点工程项目计划</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2.负责县政府确定的城市重点基础设施工程建设的组织实施和竣工验收。</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3.负责城市建设统计工作。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4.负责城市供水管理工作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5.负责城市节水管理工作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6.负责城市排水管理工作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7.负责城市污水处理管理工作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8.负责城市环境卫生管理工作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9.负责城市垃圾处理管理工作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10.负责城市燃气管理工作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11.负责城市热力管理工作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12.组织指导园林城市的创建工作。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 xml:space="preserve"> 13.承担城市防汛职责</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14.城市路灯建设与维护工作</w:t>
            </w:r>
          </w:p>
        </w:tc>
      </w:tr>
    </w:tbl>
    <w:p>
      <w:pPr>
        <w:pStyle w:val="4"/>
      </w:pPr>
    </w:p>
    <w:p/>
    <w:p>
      <w:pPr>
        <w:pStyle w:val="8"/>
      </w:pPr>
    </w:p>
    <w:p>
      <w:pPr>
        <w:pStyle w:val="8"/>
      </w:pPr>
    </w:p>
    <w:p>
      <w:pPr>
        <w:pStyle w:val="8"/>
      </w:pPr>
    </w:p>
    <w:p>
      <w:pPr>
        <w:pStyle w:val="8"/>
      </w:pPr>
    </w:p>
    <w:p>
      <w:pPr>
        <w:pStyle w:val="8"/>
      </w:pPr>
    </w:p>
    <w:p>
      <w:pPr>
        <w:pStyle w:val="8"/>
      </w:pPr>
    </w:p>
    <w:p>
      <w:pPr>
        <w:pStyle w:val="8"/>
      </w:pPr>
    </w:p>
    <w:p>
      <w:pPr>
        <w:pStyle w:val="15"/>
        <w:rPr>
          <w:rFonts w:ascii="仿宋" w:hAnsi="仿宋" w:eastAsia="仿宋" w:cs="仿宋"/>
          <w:sz w:val="44"/>
          <w:szCs w:val="44"/>
        </w:rPr>
      </w:pPr>
      <w:r>
        <w:rPr>
          <w:rFonts w:hint="eastAsia" w:ascii="仿宋" w:hAnsi="仿宋" w:eastAsia="仿宋" w:cs="仿宋"/>
          <w:sz w:val="44"/>
          <w:szCs w:val="44"/>
        </w:rPr>
        <w:t>十二、村镇建设科职责任务清单</w:t>
      </w:r>
    </w:p>
    <w:tbl>
      <w:tblPr>
        <w:tblStyle w:val="5"/>
        <w:tblpPr w:leftFromText="180" w:rightFromText="180" w:vertAnchor="text" w:horzAnchor="margin" w:tblpXSpec="center" w:tblpY="55"/>
        <w:tblW w:w="13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275"/>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796" w:type="dxa"/>
            <w:gridSpan w:val="2"/>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“三定”规定对应内容</w:t>
            </w:r>
          </w:p>
        </w:tc>
        <w:tc>
          <w:tcPr>
            <w:tcW w:w="5057" w:type="dxa"/>
            <w:vMerge w:val="restart"/>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21"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部门主要职责</w:t>
            </w:r>
          </w:p>
        </w:tc>
        <w:tc>
          <w:tcPr>
            <w:tcW w:w="4275"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科室职责</w:t>
            </w:r>
          </w:p>
        </w:tc>
        <w:tc>
          <w:tcPr>
            <w:tcW w:w="5057" w:type="dxa"/>
            <w:vMerge w:val="continue"/>
            <w:vAlign w:val="center"/>
          </w:tcPr>
          <w:p>
            <w:pPr>
              <w:pStyle w:val="16"/>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trPr>
        <w:tc>
          <w:tcPr>
            <w:tcW w:w="4521" w:type="dxa"/>
            <w:vAlign w:val="center"/>
          </w:tcPr>
          <w:p>
            <w:pPr>
              <w:widowControl/>
              <w:jc w:val="left"/>
              <w:textAlignment w:val="center"/>
              <w:rPr>
                <w:rFonts w:ascii="仿宋" w:hAnsi="仿宋" w:eastAsia="仿宋" w:cs="仿宋"/>
                <w:bCs/>
                <w:szCs w:val="21"/>
              </w:rPr>
            </w:pPr>
            <w:r>
              <w:rPr>
                <w:rFonts w:hint="eastAsia" w:ascii="仿宋" w:hAnsi="仿宋" w:eastAsia="仿宋" w:cs="仿宋"/>
                <w:bCs/>
                <w:color w:val="000000"/>
                <w:kern w:val="0"/>
                <w:szCs w:val="21"/>
                <w:lang w:bidi="ar"/>
              </w:rPr>
              <w:t>一、贯彻执行国家和省、市有关住房和城乡建设的方针政策和法律法规。</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二、负责推进新型城镇化建设，提高城镇化质量。组织开展新型城镇化战略研究，提出加快新型城镇化工作的政策建议。组织拟订新型城镇化发展规划和配套措施，督促落实新型城镇化发展有关政策。</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三、负责拟定村庄和小城镇建设政策并指导实施。指导农村住房建设、农村住房安全和危房改造、村镇建设试点工作。指导小城镇人居生态环境改善工作。负责农村人居环境改造相关工作。</w:t>
            </w:r>
          </w:p>
        </w:tc>
        <w:tc>
          <w:tcPr>
            <w:tcW w:w="4275" w:type="dxa"/>
            <w:vAlign w:val="center"/>
          </w:tcPr>
          <w:p>
            <w:pPr>
              <w:widowControl/>
              <w:jc w:val="left"/>
              <w:textAlignment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（一）参与拟订小城镇和村庄设计、建设管理政策并指导实施。</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（二）负责历史文化名镇、名村等特色村镇保护监督的有关工作。</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（三）指导农村住房建设和危房改造、限额以下乡村住房质量安全工作。</w:t>
            </w:r>
          </w:p>
          <w:p>
            <w:pPr>
              <w:widowControl/>
              <w:jc w:val="left"/>
              <w:textAlignment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（四）组织村镇建设试点工作，指导全国重点镇、省市示范镇和美丽村居建设。</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（五）指导小城镇人居生态环境改善工作。</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（六）负责农村人居环境改善相关工作。</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（七）拟订新型城镇化发展规划、标准体系并组织实施。</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（八）研究制定新型城镇化、农业转移人口市民化工作的政策措施。</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（九）指导县乡镇推进新型城镇化工作，督促落实新型城镇化政策措施。</w:t>
            </w:r>
            <w:r>
              <w:rPr>
                <w:rFonts w:hint="eastAsia" w:ascii="仿宋" w:hAnsi="仿宋" w:eastAsia="仿宋" w:cs="仿宋"/>
                <w:bCs/>
                <w:color w:val="000000"/>
                <w:kern w:val="0"/>
                <w:szCs w:val="21"/>
                <w:lang w:bidi="ar"/>
              </w:rPr>
              <w:br w:type="textWrapping"/>
            </w:r>
            <w:r>
              <w:rPr>
                <w:rFonts w:hint="eastAsia" w:ascii="仿宋" w:hAnsi="仿宋" w:eastAsia="仿宋" w:cs="仿宋"/>
                <w:bCs/>
                <w:color w:val="000000"/>
                <w:kern w:val="0"/>
                <w:szCs w:val="21"/>
                <w:lang w:bidi="ar"/>
              </w:rPr>
              <w:t>（十）组织推进新型城镇化试点示范等有关工作。</w:t>
            </w:r>
          </w:p>
          <w:p>
            <w:pPr>
              <w:widowControl/>
              <w:jc w:val="left"/>
              <w:textAlignment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（十一）拟订新型城镇化工作考核指标体系并组织实施。</w:t>
            </w:r>
          </w:p>
          <w:p>
            <w:pPr>
              <w:widowControl/>
              <w:jc w:val="left"/>
              <w:textAlignment w:val="center"/>
              <w:rPr>
                <w:rFonts w:ascii="仿宋" w:hAnsi="仿宋" w:eastAsia="仿宋" w:cs="仿宋"/>
                <w:bCs/>
                <w:szCs w:val="21"/>
              </w:rPr>
            </w:pPr>
            <w:r>
              <w:rPr>
                <w:rFonts w:hint="eastAsia" w:ascii="仿宋" w:hAnsi="仿宋" w:eastAsia="仿宋" w:cs="仿宋"/>
                <w:bCs/>
                <w:color w:val="000000"/>
                <w:kern w:val="0"/>
                <w:szCs w:val="21"/>
                <w:lang w:bidi="ar"/>
              </w:rPr>
              <w:t>（十二）组织开展城镇化统计监测。</w:t>
            </w:r>
          </w:p>
        </w:tc>
        <w:tc>
          <w:tcPr>
            <w:tcW w:w="5057" w:type="dxa"/>
            <w:vAlign w:val="center"/>
          </w:tcPr>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w:t>
            </w:r>
            <w:r>
              <w:rPr>
                <w:rFonts w:hint="eastAsia" w:ascii="仿宋" w:hAnsi="仿宋" w:eastAsia="仿宋" w:cs="仿宋"/>
                <w:b w:val="0"/>
                <w:bCs/>
                <w:color w:val="000000"/>
                <w:sz w:val="21"/>
                <w:szCs w:val="21"/>
                <w:lang w:bidi="ar"/>
              </w:rPr>
              <w:t>组织开展重点示范镇和特色小镇创建工作。</w:t>
            </w:r>
          </w:p>
          <w:p>
            <w:pPr>
              <w:pStyle w:val="12"/>
              <w:spacing w:line="240" w:lineRule="exact"/>
              <w:jc w:val="left"/>
              <w:rPr>
                <w:rFonts w:ascii="仿宋" w:hAnsi="仿宋" w:eastAsia="仿宋" w:cs="仿宋"/>
                <w:b w:val="0"/>
                <w:bCs/>
                <w:color w:val="000000"/>
                <w:sz w:val="21"/>
                <w:szCs w:val="21"/>
                <w:lang w:bidi="ar"/>
              </w:rPr>
            </w:pPr>
            <w:r>
              <w:rPr>
                <w:rFonts w:hint="eastAsia" w:ascii="仿宋" w:hAnsi="仿宋" w:eastAsia="仿宋" w:cs="仿宋"/>
                <w:b w:val="0"/>
                <w:bCs/>
                <w:sz w:val="21"/>
                <w:szCs w:val="21"/>
              </w:rPr>
              <w:t>2.</w:t>
            </w:r>
            <w:r>
              <w:rPr>
                <w:rFonts w:hint="eastAsia" w:ascii="仿宋" w:hAnsi="仿宋" w:eastAsia="仿宋" w:cs="仿宋"/>
                <w:b w:val="0"/>
                <w:bCs/>
                <w:color w:val="000000"/>
                <w:sz w:val="21"/>
                <w:szCs w:val="21"/>
                <w:lang w:bidi="ar"/>
              </w:rPr>
              <w:t>组织开展历史文化名镇名村、传统村落保护监管工作。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3.</w:t>
            </w:r>
            <w:r>
              <w:rPr>
                <w:rFonts w:hint="eastAsia" w:ascii="仿宋" w:hAnsi="仿宋" w:eastAsia="仿宋" w:cs="仿宋"/>
                <w:b w:val="0"/>
                <w:bCs/>
                <w:color w:val="000000"/>
                <w:sz w:val="21"/>
                <w:szCs w:val="21"/>
                <w:lang w:bidi="ar"/>
              </w:rPr>
              <w:t>组织开展美丽村居试点建设工作。</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4.</w:t>
            </w:r>
            <w:r>
              <w:rPr>
                <w:rStyle w:val="17"/>
                <w:rFonts w:hint="eastAsia" w:ascii="仿宋" w:hAnsi="仿宋" w:eastAsia="仿宋" w:cs="仿宋"/>
                <w:b w:val="0"/>
                <w:bCs/>
                <w:lang w:bidi="ar"/>
              </w:rPr>
              <w:t>负责指导农房建设和农村危房改造工作。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sz w:val="21"/>
                <w:szCs w:val="21"/>
              </w:rPr>
              <w:t>5.</w:t>
            </w:r>
            <w:r>
              <w:rPr>
                <w:rFonts w:hint="eastAsia" w:ascii="仿宋" w:hAnsi="仿宋" w:eastAsia="仿宋" w:cs="仿宋"/>
                <w:b w:val="0"/>
                <w:bCs/>
                <w:color w:val="000000"/>
                <w:sz w:val="21"/>
                <w:szCs w:val="21"/>
                <w:lang w:bidi="ar"/>
              </w:rPr>
              <w:t>负责限额以下乡村住房质量安全管理工作。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color w:val="000000"/>
                <w:sz w:val="21"/>
                <w:szCs w:val="21"/>
                <w:lang w:bidi="ar"/>
              </w:rPr>
              <w:t>6.负责小城镇人居生态环境改善工作。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color w:val="000000"/>
                <w:sz w:val="21"/>
                <w:szCs w:val="21"/>
                <w:lang w:bidi="ar"/>
              </w:rPr>
              <w:t>7.负责农村人居环境改善相关工作。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color w:val="000000"/>
                <w:sz w:val="21"/>
                <w:szCs w:val="21"/>
                <w:lang w:bidi="ar"/>
              </w:rPr>
              <w:t>8.组织开展新型城镇化发展战略研究工作。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color w:val="000000"/>
                <w:sz w:val="21"/>
                <w:szCs w:val="21"/>
                <w:lang w:bidi="ar"/>
              </w:rPr>
              <w:t>9.拟定新型城镇化发展规划编制及实施工作。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color w:val="000000"/>
                <w:sz w:val="21"/>
                <w:szCs w:val="21"/>
                <w:lang w:bidi="ar"/>
              </w:rPr>
              <w:t>10.协调有关部门和乡镇落实国家和省新型城镇化政策措施工作。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color w:val="000000"/>
                <w:sz w:val="21"/>
                <w:szCs w:val="21"/>
                <w:lang w:bidi="ar"/>
              </w:rPr>
              <w:t>11.制定农业转移人口市民化发展政策措施工作。12.制定新型城镇化政策措施和标准体系工作。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color w:val="000000"/>
                <w:sz w:val="21"/>
                <w:szCs w:val="21"/>
                <w:lang w:bidi="ar"/>
              </w:rPr>
              <w:t>13.新型城镇化统计监测工作</w:t>
            </w:r>
          </w:p>
          <w:p>
            <w:pPr>
              <w:pStyle w:val="12"/>
              <w:spacing w:line="400" w:lineRule="exact"/>
              <w:jc w:val="left"/>
              <w:rPr>
                <w:rFonts w:ascii="仿宋" w:hAnsi="仿宋" w:eastAsia="仿宋" w:cs="仿宋"/>
                <w:b w:val="0"/>
                <w:bCs/>
                <w:color w:val="000000"/>
                <w:sz w:val="21"/>
                <w:szCs w:val="21"/>
                <w:lang w:bidi="ar"/>
              </w:rPr>
            </w:pPr>
            <w:r>
              <w:rPr>
                <w:rFonts w:hint="eastAsia" w:ascii="仿宋" w:hAnsi="仿宋" w:eastAsia="仿宋" w:cs="仿宋"/>
                <w:b w:val="0"/>
                <w:bCs/>
                <w:color w:val="000000"/>
                <w:sz w:val="21"/>
                <w:szCs w:val="21"/>
                <w:lang w:bidi="ar"/>
              </w:rPr>
              <w:t>14.拟定城镇化发展相关考核指标并组织实施工作。</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color w:val="000000"/>
                <w:sz w:val="21"/>
                <w:szCs w:val="21"/>
                <w:lang w:bidi="ar"/>
              </w:rPr>
              <w:t>15.组织推进新型城镇化试点示范工作。</w:t>
            </w:r>
          </w:p>
        </w:tc>
      </w:tr>
    </w:tbl>
    <w:p>
      <w:pPr>
        <w:pStyle w:val="8"/>
      </w:pPr>
    </w:p>
    <w:p>
      <w:pPr>
        <w:pStyle w:val="8"/>
      </w:pPr>
    </w:p>
    <w:p>
      <w:pPr>
        <w:pStyle w:val="8"/>
      </w:pPr>
    </w:p>
    <w:p>
      <w:pPr>
        <w:pStyle w:val="15"/>
        <w:rPr>
          <w:rFonts w:ascii="仿宋" w:hAnsi="仿宋" w:eastAsia="仿宋" w:cs="仿宋"/>
          <w:sz w:val="44"/>
          <w:szCs w:val="44"/>
        </w:rPr>
      </w:pPr>
      <w:r>
        <w:rPr>
          <w:rFonts w:hint="eastAsia" w:ascii="仿宋" w:hAnsi="仿宋" w:eastAsia="仿宋" w:cs="仿宋"/>
          <w:sz w:val="44"/>
          <w:szCs w:val="44"/>
        </w:rPr>
        <w:t>十三、物业管理科职责任务清单</w:t>
      </w:r>
    </w:p>
    <w:tbl>
      <w:tblPr>
        <w:tblStyle w:val="5"/>
        <w:tblpPr w:leftFromText="180" w:rightFromText="180" w:vertAnchor="text" w:horzAnchor="margin" w:tblpXSpec="center" w:tblpY="55"/>
        <w:tblW w:w="13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27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86" w:type="dxa"/>
            <w:gridSpan w:val="2"/>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“三定”规定对应内容</w:t>
            </w:r>
          </w:p>
        </w:tc>
        <w:tc>
          <w:tcPr>
            <w:tcW w:w="4834" w:type="dxa"/>
            <w:vMerge w:val="restart"/>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411"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部门主要职责</w:t>
            </w:r>
          </w:p>
        </w:tc>
        <w:tc>
          <w:tcPr>
            <w:tcW w:w="4275" w:type="dxa"/>
            <w:vAlign w:val="center"/>
          </w:tcPr>
          <w:p>
            <w:pPr>
              <w:pStyle w:val="16"/>
              <w:spacing w:line="240" w:lineRule="exact"/>
              <w:rPr>
                <w:rFonts w:ascii="仿宋" w:hAnsi="仿宋" w:eastAsia="仿宋" w:cs="仿宋"/>
                <w:sz w:val="21"/>
                <w:szCs w:val="21"/>
              </w:rPr>
            </w:pPr>
            <w:r>
              <w:rPr>
                <w:rFonts w:hint="eastAsia" w:ascii="仿宋" w:hAnsi="仿宋" w:eastAsia="仿宋" w:cs="仿宋"/>
                <w:sz w:val="21"/>
                <w:szCs w:val="21"/>
              </w:rPr>
              <w:t>科室职责</w:t>
            </w:r>
          </w:p>
        </w:tc>
        <w:tc>
          <w:tcPr>
            <w:tcW w:w="4834" w:type="dxa"/>
            <w:vMerge w:val="continue"/>
            <w:vAlign w:val="center"/>
          </w:tcPr>
          <w:p>
            <w:pPr>
              <w:pStyle w:val="16"/>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trPr>
        <w:tc>
          <w:tcPr>
            <w:tcW w:w="4411" w:type="dxa"/>
            <w:vAlign w:val="center"/>
          </w:tcPr>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一、贯彻执行国家和省、市有关住房和城乡建设的方针政策和法律法规。</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二、拟订物业服务行业发展规划和标准，制定物业管理相关政策并监督实施。加强物业服务企业经营活动的监督管理，组织拟订房屋专项维修资金缴存、使用规章制度并监督执行。指导物业公共部分及公用设施交付管理。</w:t>
            </w:r>
          </w:p>
          <w:p>
            <w:pPr>
              <w:pStyle w:val="12"/>
              <w:spacing w:line="240" w:lineRule="exact"/>
              <w:jc w:val="left"/>
              <w:rPr>
                <w:rFonts w:ascii="仿宋" w:hAnsi="仿宋" w:eastAsia="仿宋" w:cs="仿宋"/>
                <w:b w:val="0"/>
                <w:bCs/>
                <w:sz w:val="21"/>
                <w:szCs w:val="21"/>
              </w:rPr>
            </w:pPr>
          </w:p>
        </w:tc>
        <w:tc>
          <w:tcPr>
            <w:tcW w:w="4275" w:type="dxa"/>
            <w:vAlign w:val="center"/>
          </w:tcPr>
          <w:p>
            <w:pPr>
              <w:pStyle w:val="12"/>
              <w:numPr>
                <w:ilvl w:val="0"/>
                <w:numId w:val="20"/>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参与拟订全县物业服务行业发展政策、制度并监督实施。</w:t>
            </w:r>
          </w:p>
          <w:p>
            <w:pPr>
              <w:pStyle w:val="12"/>
              <w:numPr>
                <w:ilvl w:val="0"/>
                <w:numId w:val="20"/>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负责物业服务市场的监督管理，参与拟订物业服务标准规范并指导实施。</w:t>
            </w:r>
          </w:p>
          <w:p>
            <w:pPr>
              <w:pStyle w:val="12"/>
              <w:numPr>
                <w:ilvl w:val="0"/>
                <w:numId w:val="20"/>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负责拟订住宅专项维修资金政策并监督实施。</w:t>
            </w:r>
          </w:p>
          <w:p>
            <w:pPr>
              <w:pStyle w:val="12"/>
              <w:numPr>
                <w:ilvl w:val="0"/>
                <w:numId w:val="20"/>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负责物业承接查验活动的指导和监督。</w:t>
            </w:r>
          </w:p>
          <w:p>
            <w:pPr>
              <w:pStyle w:val="12"/>
              <w:numPr>
                <w:ilvl w:val="0"/>
                <w:numId w:val="20"/>
              </w:numPr>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负责制定老旧住宅小区整治改造和物业服务管理规划以及年度计划，指导老旧住宅小区整治改造工作。</w:t>
            </w:r>
          </w:p>
        </w:tc>
        <w:tc>
          <w:tcPr>
            <w:tcW w:w="4834" w:type="dxa"/>
            <w:vAlign w:val="center"/>
          </w:tcPr>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1.</w:t>
            </w:r>
            <w:r>
              <w:rPr>
                <w:rFonts w:hint="eastAsia"/>
                <w:b w:val="0"/>
                <w:bCs/>
                <w:sz w:val="21"/>
                <w:szCs w:val="21"/>
              </w:rPr>
              <w:t>参与拟订全县物业服务行业发展政策、制度并监督实施</w:t>
            </w:r>
          </w:p>
          <w:p>
            <w:pPr>
              <w:pStyle w:val="12"/>
              <w:spacing w:line="240" w:lineRule="exact"/>
              <w:jc w:val="left"/>
              <w:rPr>
                <w:rFonts w:eastAsia="宋体" w:cs="宋体"/>
                <w:b w:val="0"/>
                <w:bCs/>
                <w:sz w:val="21"/>
                <w:szCs w:val="21"/>
              </w:rPr>
            </w:pPr>
            <w:r>
              <w:rPr>
                <w:rFonts w:hint="eastAsia" w:ascii="仿宋" w:hAnsi="仿宋" w:eastAsia="仿宋" w:cs="仿宋"/>
                <w:b w:val="0"/>
                <w:bCs/>
                <w:sz w:val="21"/>
                <w:szCs w:val="21"/>
              </w:rPr>
              <w:t>2.</w:t>
            </w:r>
            <w:r>
              <w:rPr>
                <w:rFonts w:hint="eastAsia" w:eastAsia="宋体" w:cs="宋体"/>
                <w:b w:val="0"/>
                <w:bCs/>
                <w:sz w:val="21"/>
                <w:szCs w:val="21"/>
              </w:rPr>
              <w:t>负责物业服务市场的监督管理，参与拟订物业服务标准并指导实施</w:t>
            </w:r>
          </w:p>
          <w:p>
            <w:pPr>
              <w:pStyle w:val="12"/>
              <w:spacing w:line="240" w:lineRule="exact"/>
              <w:jc w:val="left"/>
              <w:rPr>
                <w:rFonts w:eastAsia="宋体" w:cs="宋体"/>
                <w:b w:val="0"/>
                <w:bCs/>
                <w:sz w:val="21"/>
                <w:szCs w:val="21"/>
              </w:rPr>
            </w:pPr>
            <w:r>
              <w:rPr>
                <w:rFonts w:hint="eastAsia" w:ascii="仿宋" w:hAnsi="仿宋" w:eastAsia="仿宋" w:cs="仿宋"/>
                <w:b w:val="0"/>
                <w:bCs/>
                <w:sz w:val="21"/>
                <w:szCs w:val="21"/>
              </w:rPr>
              <w:t>3.</w:t>
            </w:r>
            <w:r>
              <w:rPr>
                <w:rFonts w:hint="eastAsia" w:eastAsia="宋体" w:cs="宋体"/>
                <w:b w:val="0"/>
                <w:bCs/>
                <w:sz w:val="21"/>
                <w:szCs w:val="21"/>
              </w:rPr>
              <w:t>负责拟订住宅专项维修资金政策并监督实施</w:t>
            </w:r>
          </w:p>
          <w:p>
            <w:pPr>
              <w:pStyle w:val="12"/>
              <w:spacing w:line="240" w:lineRule="exact"/>
              <w:jc w:val="left"/>
              <w:rPr>
                <w:rFonts w:ascii="仿宋" w:hAnsi="仿宋" w:eastAsia="仿宋" w:cs="仿宋"/>
                <w:b w:val="0"/>
                <w:bCs/>
                <w:sz w:val="21"/>
                <w:szCs w:val="21"/>
              </w:rPr>
            </w:pPr>
            <w:r>
              <w:rPr>
                <w:rFonts w:hint="eastAsia" w:ascii="仿宋" w:hAnsi="仿宋" w:eastAsia="仿宋" w:cs="仿宋"/>
                <w:b w:val="0"/>
                <w:bCs/>
                <w:sz w:val="21"/>
                <w:szCs w:val="21"/>
              </w:rPr>
              <w:t>4.</w:t>
            </w:r>
            <w:r>
              <w:rPr>
                <w:rFonts w:hint="eastAsia" w:eastAsia="宋体" w:cs="宋体"/>
                <w:b w:val="0"/>
                <w:bCs/>
                <w:sz w:val="21"/>
                <w:szCs w:val="21"/>
              </w:rPr>
              <w:t>负责物业承接查验活动的指导和监督。</w:t>
            </w:r>
          </w:p>
          <w:p>
            <w:pPr>
              <w:pStyle w:val="12"/>
              <w:spacing w:line="400" w:lineRule="exact"/>
              <w:jc w:val="left"/>
              <w:rPr>
                <w:rFonts w:ascii="仿宋" w:hAnsi="仿宋" w:eastAsia="仿宋" w:cs="仿宋"/>
                <w:b w:val="0"/>
                <w:bCs/>
                <w:sz w:val="21"/>
                <w:szCs w:val="21"/>
              </w:rPr>
            </w:pPr>
            <w:r>
              <w:rPr>
                <w:rFonts w:hint="eastAsia" w:ascii="仿宋" w:hAnsi="仿宋" w:eastAsia="仿宋" w:cs="仿宋"/>
                <w:b w:val="0"/>
                <w:bCs/>
                <w:sz w:val="21"/>
                <w:szCs w:val="21"/>
              </w:rPr>
              <w:t>5.</w:t>
            </w:r>
            <w:r>
              <w:rPr>
                <w:rFonts w:hint="eastAsia" w:eastAsia="宋体" w:cs="宋体"/>
                <w:b w:val="0"/>
                <w:bCs/>
                <w:sz w:val="21"/>
                <w:szCs w:val="21"/>
              </w:rPr>
              <w:t>负责制定老旧住宅小区整治改造和物业服务管理规划以及年度计划，指导老旧住宅小区整治改造工作</w:t>
            </w:r>
          </w:p>
        </w:tc>
      </w:tr>
    </w:tbl>
    <w:p>
      <w:pPr>
        <w:pStyle w:val="8"/>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735"/>
      <w:jc w:val="right"/>
      <w:rPr>
        <w:b/>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70" name="文本框 6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nAiQs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wKcCJCwCAABZ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sz w:val="24"/>
        <w:szCs w:val="24"/>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sz w:val="24"/>
                              <w:szCs w:val="24"/>
                              <w14:textFill>
                                <w14:solidFill>
                                  <w14:schemeClr w14:val="tx1"/>
                                </w14:solidFill>
                              </w14:textFill>
                            </w:rPr>
                            <w:id w:val="436031061"/>
                          </w:sdtPr>
                          <w:sdtEndPr>
                            <w:rPr>
                              <w:b/>
                              <w:color w:val="000000" w:themeColor="text1"/>
                              <w:sz w:val="24"/>
                              <w:szCs w:val="24"/>
                              <w:lang w:val="zh-CN"/>
                              <w14:textFill>
                                <w14:solidFill>
                                  <w14:schemeClr w14:val="tx1"/>
                                </w14:solidFill>
                              </w14:textFill>
                            </w:rPr>
                          </w:sdtEndPr>
                          <w:sdtContent>
                            <w:p>
                              <w:pPr>
                                <w:pStyle w:val="3"/>
                                <w:jc w:val="center"/>
                                <w:rPr>
                                  <w:b/>
                                  <w:color w:val="000000" w:themeColor="text1"/>
                                  <w:sz w:val="24"/>
                                  <w:szCs w:val="24"/>
                                  <w:lang w:val="zh-CN"/>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fldChar w:fldCharType="begin"/>
                              </w:r>
                              <w:r>
                                <w:rPr>
                                  <w:rFonts w:hint="eastAsia" w:asciiTheme="minorEastAsia" w:hAnsiTheme="minorEastAsia" w:cstheme="minorEastAsia"/>
                                  <w:b/>
                                  <w:color w:val="000000" w:themeColor="text1"/>
                                  <w:sz w:val="24"/>
                                  <w:szCs w:val="24"/>
                                  <w14:textFill>
                                    <w14:solidFill>
                                      <w14:schemeClr w14:val="tx1"/>
                                    </w14:solidFill>
                                  </w14:textFill>
                                </w:rPr>
                                <w:instrText xml:space="preserve"> PAGE   \* MERGEFORMAT </w:instrText>
                              </w:r>
                              <w:r>
                                <w:rPr>
                                  <w:rFonts w:hint="eastAsia" w:asciiTheme="minorEastAsia" w:hAnsiTheme="minorEastAsia" w:cstheme="minorEastAsia"/>
                                  <w:b/>
                                  <w:color w:val="000000" w:themeColor="text1"/>
                                  <w:sz w:val="24"/>
                                  <w:szCs w:val="24"/>
                                  <w14:textFill>
                                    <w14:solidFill>
                                      <w14:schemeClr w14:val="tx1"/>
                                    </w14:solidFill>
                                  </w14:textFill>
                                </w:rPr>
                                <w:fldChar w:fldCharType="separate"/>
                              </w:r>
                              <w:r>
                                <w:rPr>
                                  <w:rFonts w:asciiTheme="minorEastAsia" w:hAnsiTheme="minorEastAsia" w:cstheme="minorEastAsia"/>
                                  <w:b/>
                                  <w:color w:val="000000" w:themeColor="text1"/>
                                  <w:sz w:val="24"/>
                                  <w:szCs w:val="24"/>
                                  <w:lang w:val="zh-CN"/>
                                  <w14:textFill>
                                    <w14:solidFill>
                                      <w14:schemeClr w14:val="tx1"/>
                                    </w14:solidFill>
                                  </w14:textFill>
                                </w:rPr>
                                <w:t>2</w:t>
                              </w:r>
                              <w:r>
                                <w:rPr>
                                  <w:rFonts w:hint="eastAsia" w:asciiTheme="minorEastAsia" w:hAnsiTheme="minorEastAsia" w:cstheme="minorEastAsia"/>
                                  <w:b/>
                                  <w:color w:val="000000" w:themeColor="text1"/>
                                  <w:sz w:val="24"/>
                                  <w:szCs w:val="24"/>
                                  <w:lang w:val="zh-CN"/>
                                  <w14:textFill>
                                    <w14:solidFill>
                                      <w14:schemeClr w14:val="tx1"/>
                                    </w14:solidFill>
                                  </w14:textFill>
                                </w:rPr>
                                <w:fldChar w:fldCharType="end"/>
                              </w:r>
                            </w:p>
                          </w:sdtContent>
                        </w:sdt>
                        <w:p>
                          <w:pPr>
                            <w:pStyle w:val="8"/>
                            <w:rPr>
                              <w:color w:val="000000" w:themeColor="text1"/>
                              <w:sz w:val="24"/>
                              <w:szCs w:val="24"/>
                              <w14:textFill>
                                <w14:solidFill>
                                  <w14:schemeClr w14:val="tx1"/>
                                </w14:solidFill>
                              </w14:textFill>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bz7szAgAAZ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OoYK9I89DCRUld6tEK7&#10;a3ueO1OcQNOZbla85ZsapWyZD/fMYThQPp5PuMNSSoOUprcoqYz7+q/zGI+ewUtJg2HLqcbbokR+&#10;0OglAMNguMHYDYY+qFuD6UV3UEsyccEFOZilM+oL3tQq5oCLaY5MOQ2DeRu6gceb5GK1SkGYPsvC&#10;Vj9YHqGjPN6uDgFyJpWjKJ0S6E7cYP5Sn/q3Egf8z32Kevo/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obz7szAgAAZwQAAA4AAAAAAAAAAQAgAAAAHwEAAGRycy9lMm9Eb2MueG1sUEsF&#10;BgAAAAAGAAYAWQEAAMQFAAAAAA==&#10;">
              <v:fill on="f" focussize="0,0"/>
              <v:stroke on="f" weight="0.5pt"/>
              <v:imagedata o:title=""/>
              <o:lock v:ext="edit" aspectratio="f"/>
              <v:textbox inset="0mm,0mm,0mm,0mm" style="mso-fit-shape-to-text:t;">
                <w:txbxContent>
                  <w:sdt>
                    <w:sdtPr>
                      <w:rPr>
                        <w:color w:val="000000" w:themeColor="text1"/>
                        <w:sz w:val="24"/>
                        <w:szCs w:val="24"/>
                        <w14:textFill>
                          <w14:solidFill>
                            <w14:schemeClr w14:val="tx1"/>
                          </w14:solidFill>
                        </w14:textFill>
                      </w:rPr>
                      <w:id w:val="436031061"/>
                    </w:sdtPr>
                    <w:sdtEndPr>
                      <w:rPr>
                        <w:b/>
                        <w:color w:val="000000" w:themeColor="text1"/>
                        <w:sz w:val="24"/>
                        <w:szCs w:val="24"/>
                        <w:lang w:val="zh-CN"/>
                        <w14:textFill>
                          <w14:solidFill>
                            <w14:schemeClr w14:val="tx1"/>
                          </w14:solidFill>
                        </w14:textFill>
                      </w:rPr>
                    </w:sdtEndPr>
                    <w:sdtContent>
                      <w:p>
                        <w:pPr>
                          <w:pStyle w:val="3"/>
                          <w:jc w:val="center"/>
                          <w:rPr>
                            <w:b/>
                            <w:color w:val="000000" w:themeColor="text1"/>
                            <w:sz w:val="24"/>
                            <w:szCs w:val="24"/>
                            <w:lang w:val="zh-CN"/>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fldChar w:fldCharType="begin"/>
                        </w:r>
                        <w:r>
                          <w:rPr>
                            <w:rFonts w:hint="eastAsia" w:asciiTheme="minorEastAsia" w:hAnsiTheme="minorEastAsia" w:cstheme="minorEastAsia"/>
                            <w:b/>
                            <w:color w:val="000000" w:themeColor="text1"/>
                            <w:sz w:val="24"/>
                            <w:szCs w:val="24"/>
                            <w14:textFill>
                              <w14:solidFill>
                                <w14:schemeClr w14:val="tx1"/>
                              </w14:solidFill>
                            </w14:textFill>
                          </w:rPr>
                          <w:instrText xml:space="preserve"> PAGE   \* MERGEFORMAT </w:instrText>
                        </w:r>
                        <w:r>
                          <w:rPr>
                            <w:rFonts w:hint="eastAsia" w:asciiTheme="minorEastAsia" w:hAnsiTheme="minorEastAsia" w:cstheme="minorEastAsia"/>
                            <w:b/>
                            <w:color w:val="000000" w:themeColor="text1"/>
                            <w:sz w:val="24"/>
                            <w:szCs w:val="24"/>
                            <w14:textFill>
                              <w14:solidFill>
                                <w14:schemeClr w14:val="tx1"/>
                              </w14:solidFill>
                            </w14:textFill>
                          </w:rPr>
                          <w:fldChar w:fldCharType="separate"/>
                        </w:r>
                        <w:r>
                          <w:rPr>
                            <w:rFonts w:asciiTheme="minorEastAsia" w:hAnsiTheme="minorEastAsia" w:cstheme="minorEastAsia"/>
                            <w:b/>
                            <w:color w:val="000000" w:themeColor="text1"/>
                            <w:sz w:val="24"/>
                            <w:szCs w:val="24"/>
                            <w:lang w:val="zh-CN"/>
                            <w14:textFill>
                              <w14:solidFill>
                                <w14:schemeClr w14:val="tx1"/>
                              </w14:solidFill>
                            </w14:textFill>
                          </w:rPr>
                          <w:t>2</w:t>
                        </w:r>
                        <w:r>
                          <w:rPr>
                            <w:rFonts w:hint="eastAsia" w:asciiTheme="minorEastAsia" w:hAnsiTheme="minorEastAsia" w:cstheme="minorEastAsia"/>
                            <w:b/>
                            <w:color w:val="000000" w:themeColor="text1"/>
                            <w:sz w:val="24"/>
                            <w:szCs w:val="24"/>
                            <w:lang w:val="zh-CN"/>
                            <w14:textFill>
                              <w14:solidFill>
                                <w14:schemeClr w14:val="tx1"/>
                              </w14:solidFill>
                            </w14:textFill>
                          </w:rPr>
                          <w:fldChar w:fldCharType="end"/>
                        </w:r>
                      </w:p>
                    </w:sdtContent>
                  </w:sdt>
                  <w:p>
                    <w:pPr>
                      <w:pStyle w:val="8"/>
                      <w:rPr>
                        <w:color w:val="000000" w:themeColor="text1"/>
                        <w:sz w:val="24"/>
                        <w:szCs w:val="24"/>
                        <w14:textFill>
                          <w14:solidFill>
                            <w14:schemeClr w14:val="tx1"/>
                          </w14:solidFill>
                        </w14:textFill>
                      </w:rPr>
                    </w:pP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rPr>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FD7E6"/>
    <w:multiLevelType w:val="singleLevel"/>
    <w:tmpl w:val="84AFD7E6"/>
    <w:lvl w:ilvl="0" w:tentative="0">
      <w:start w:val="1"/>
      <w:numFmt w:val="chineseCounting"/>
      <w:suff w:val="nothing"/>
      <w:lvlText w:val="%1、"/>
      <w:lvlJc w:val="left"/>
      <w:rPr>
        <w:rFonts w:hint="eastAsia"/>
      </w:rPr>
    </w:lvl>
  </w:abstractNum>
  <w:abstractNum w:abstractNumId="1">
    <w:nsid w:val="8521307A"/>
    <w:multiLevelType w:val="singleLevel"/>
    <w:tmpl w:val="8521307A"/>
    <w:lvl w:ilvl="0" w:tentative="0">
      <w:start w:val="1"/>
      <w:numFmt w:val="chineseCounting"/>
      <w:suff w:val="nothing"/>
      <w:lvlText w:val="（%1）"/>
      <w:lvlJc w:val="left"/>
      <w:rPr>
        <w:rFonts w:hint="eastAsia"/>
      </w:rPr>
    </w:lvl>
  </w:abstractNum>
  <w:abstractNum w:abstractNumId="2">
    <w:nsid w:val="A69925CA"/>
    <w:multiLevelType w:val="singleLevel"/>
    <w:tmpl w:val="A69925CA"/>
    <w:lvl w:ilvl="0" w:tentative="0">
      <w:start w:val="1"/>
      <w:numFmt w:val="chineseCounting"/>
      <w:suff w:val="nothing"/>
      <w:lvlText w:val="（%1）"/>
      <w:lvlJc w:val="left"/>
      <w:rPr>
        <w:rFonts w:hint="eastAsia"/>
      </w:rPr>
    </w:lvl>
  </w:abstractNum>
  <w:abstractNum w:abstractNumId="3">
    <w:nsid w:val="AAEDEAEF"/>
    <w:multiLevelType w:val="singleLevel"/>
    <w:tmpl w:val="AAEDEAEF"/>
    <w:lvl w:ilvl="0" w:tentative="0">
      <w:start w:val="1"/>
      <w:numFmt w:val="chineseCounting"/>
      <w:suff w:val="nothing"/>
      <w:lvlText w:val="%1、"/>
      <w:lvlJc w:val="left"/>
      <w:rPr>
        <w:rFonts w:hint="eastAsia"/>
      </w:rPr>
    </w:lvl>
  </w:abstractNum>
  <w:abstractNum w:abstractNumId="4">
    <w:nsid w:val="B6085C3E"/>
    <w:multiLevelType w:val="singleLevel"/>
    <w:tmpl w:val="B6085C3E"/>
    <w:lvl w:ilvl="0" w:tentative="0">
      <w:start w:val="1"/>
      <w:numFmt w:val="chineseCounting"/>
      <w:suff w:val="nothing"/>
      <w:lvlText w:val="%1、"/>
      <w:lvlJc w:val="left"/>
      <w:rPr>
        <w:rFonts w:hint="eastAsia"/>
      </w:rPr>
    </w:lvl>
  </w:abstractNum>
  <w:abstractNum w:abstractNumId="5">
    <w:nsid w:val="B7329229"/>
    <w:multiLevelType w:val="singleLevel"/>
    <w:tmpl w:val="B7329229"/>
    <w:lvl w:ilvl="0" w:tentative="0">
      <w:start w:val="1"/>
      <w:numFmt w:val="chineseCounting"/>
      <w:suff w:val="nothing"/>
      <w:lvlText w:val="（%1）"/>
      <w:lvlJc w:val="left"/>
      <w:rPr>
        <w:rFonts w:hint="eastAsia"/>
      </w:rPr>
    </w:lvl>
  </w:abstractNum>
  <w:abstractNum w:abstractNumId="6">
    <w:nsid w:val="CB450190"/>
    <w:multiLevelType w:val="singleLevel"/>
    <w:tmpl w:val="CB450190"/>
    <w:lvl w:ilvl="0" w:tentative="0">
      <w:start w:val="1"/>
      <w:numFmt w:val="decimal"/>
      <w:lvlText w:val="%1."/>
      <w:lvlJc w:val="left"/>
      <w:pPr>
        <w:tabs>
          <w:tab w:val="left" w:pos="312"/>
        </w:tabs>
      </w:pPr>
    </w:lvl>
  </w:abstractNum>
  <w:abstractNum w:abstractNumId="7">
    <w:nsid w:val="DE68183A"/>
    <w:multiLevelType w:val="singleLevel"/>
    <w:tmpl w:val="DE68183A"/>
    <w:lvl w:ilvl="0" w:tentative="0">
      <w:start w:val="1"/>
      <w:numFmt w:val="chineseCounting"/>
      <w:suff w:val="nothing"/>
      <w:lvlText w:val="%1、"/>
      <w:lvlJc w:val="left"/>
      <w:rPr>
        <w:rFonts w:hint="eastAsia"/>
      </w:rPr>
    </w:lvl>
  </w:abstractNum>
  <w:abstractNum w:abstractNumId="8">
    <w:nsid w:val="E8AC19D3"/>
    <w:multiLevelType w:val="singleLevel"/>
    <w:tmpl w:val="E8AC19D3"/>
    <w:lvl w:ilvl="0" w:tentative="0">
      <w:start w:val="1"/>
      <w:numFmt w:val="chineseCounting"/>
      <w:suff w:val="nothing"/>
      <w:lvlText w:val="（%1）"/>
      <w:lvlJc w:val="left"/>
      <w:rPr>
        <w:rFonts w:hint="eastAsia"/>
      </w:rPr>
    </w:lvl>
  </w:abstractNum>
  <w:abstractNum w:abstractNumId="9">
    <w:nsid w:val="EE5D67DD"/>
    <w:multiLevelType w:val="singleLevel"/>
    <w:tmpl w:val="EE5D67DD"/>
    <w:lvl w:ilvl="0" w:tentative="0">
      <w:start w:val="1"/>
      <w:numFmt w:val="chineseCounting"/>
      <w:suff w:val="nothing"/>
      <w:lvlText w:val="（%1）"/>
      <w:lvlJc w:val="left"/>
      <w:rPr>
        <w:rFonts w:hint="eastAsia"/>
      </w:rPr>
    </w:lvl>
  </w:abstractNum>
  <w:abstractNum w:abstractNumId="10">
    <w:nsid w:val="F52EFD70"/>
    <w:multiLevelType w:val="singleLevel"/>
    <w:tmpl w:val="F52EFD70"/>
    <w:lvl w:ilvl="0" w:tentative="0">
      <w:start w:val="1"/>
      <w:numFmt w:val="chineseCounting"/>
      <w:suff w:val="nothing"/>
      <w:lvlText w:val="（%1）"/>
      <w:lvlJc w:val="left"/>
      <w:rPr>
        <w:rFonts w:hint="eastAsia"/>
      </w:rPr>
    </w:lvl>
  </w:abstractNum>
  <w:abstractNum w:abstractNumId="11">
    <w:nsid w:val="F59A9611"/>
    <w:multiLevelType w:val="singleLevel"/>
    <w:tmpl w:val="F59A9611"/>
    <w:lvl w:ilvl="0" w:tentative="0">
      <w:start w:val="1"/>
      <w:numFmt w:val="chineseCounting"/>
      <w:suff w:val="nothing"/>
      <w:lvlText w:val="%1、"/>
      <w:lvlJc w:val="left"/>
      <w:rPr>
        <w:rFonts w:hint="eastAsia"/>
      </w:rPr>
    </w:lvl>
  </w:abstractNum>
  <w:abstractNum w:abstractNumId="12">
    <w:nsid w:val="FE4BB309"/>
    <w:multiLevelType w:val="singleLevel"/>
    <w:tmpl w:val="FE4BB309"/>
    <w:lvl w:ilvl="0" w:tentative="0">
      <w:start w:val="1"/>
      <w:numFmt w:val="chineseCounting"/>
      <w:suff w:val="nothing"/>
      <w:lvlText w:val="%1、"/>
      <w:lvlJc w:val="left"/>
      <w:rPr>
        <w:rFonts w:hint="eastAsia"/>
      </w:rPr>
    </w:lvl>
  </w:abstractNum>
  <w:abstractNum w:abstractNumId="13">
    <w:nsid w:val="02465618"/>
    <w:multiLevelType w:val="singleLevel"/>
    <w:tmpl w:val="02465618"/>
    <w:lvl w:ilvl="0" w:tentative="0">
      <w:start w:val="2"/>
      <w:numFmt w:val="chineseCounting"/>
      <w:suff w:val="nothing"/>
      <w:lvlText w:val="%1、"/>
      <w:lvlJc w:val="left"/>
      <w:rPr>
        <w:rFonts w:hint="eastAsia"/>
      </w:rPr>
    </w:lvl>
  </w:abstractNum>
  <w:abstractNum w:abstractNumId="14">
    <w:nsid w:val="1A59453A"/>
    <w:multiLevelType w:val="singleLevel"/>
    <w:tmpl w:val="1A59453A"/>
    <w:lvl w:ilvl="0" w:tentative="0">
      <w:start w:val="1"/>
      <w:numFmt w:val="chineseCounting"/>
      <w:suff w:val="nothing"/>
      <w:lvlText w:val="（%1）"/>
      <w:lvlJc w:val="left"/>
      <w:rPr>
        <w:rFonts w:hint="eastAsia"/>
      </w:rPr>
    </w:lvl>
  </w:abstractNum>
  <w:abstractNum w:abstractNumId="15">
    <w:nsid w:val="3323F5FD"/>
    <w:multiLevelType w:val="singleLevel"/>
    <w:tmpl w:val="3323F5FD"/>
    <w:lvl w:ilvl="0" w:tentative="0">
      <w:start w:val="1"/>
      <w:numFmt w:val="decimal"/>
      <w:lvlText w:val="%1."/>
      <w:lvlJc w:val="left"/>
      <w:pPr>
        <w:tabs>
          <w:tab w:val="left" w:pos="312"/>
        </w:tabs>
      </w:pPr>
    </w:lvl>
  </w:abstractNum>
  <w:abstractNum w:abstractNumId="16">
    <w:nsid w:val="44690F13"/>
    <w:multiLevelType w:val="singleLevel"/>
    <w:tmpl w:val="44690F13"/>
    <w:lvl w:ilvl="0" w:tentative="0">
      <w:start w:val="1"/>
      <w:numFmt w:val="chineseCounting"/>
      <w:suff w:val="nothing"/>
      <w:lvlText w:val="（%1）"/>
      <w:lvlJc w:val="left"/>
      <w:rPr>
        <w:rFonts w:hint="eastAsia"/>
      </w:rPr>
    </w:lvl>
  </w:abstractNum>
  <w:abstractNum w:abstractNumId="17">
    <w:nsid w:val="4A5A8767"/>
    <w:multiLevelType w:val="singleLevel"/>
    <w:tmpl w:val="4A5A8767"/>
    <w:lvl w:ilvl="0" w:tentative="0">
      <w:start w:val="1"/>
      <w:numFmt w:val="chineseCounting"/>
      <w:suff w:val="nothing"/>
      <w:lvlText w:val="%1、"/>
      <w:lvlJc w:val="left"/>
      <w:rPr>
        <w:rFonts w:hint="eastAsia"/>
      </w:rPr>
    </w:lvl>
  </w:abstractNum>
  <w:abstractNum w:abstractNumId="18">
    <w:nsid w:val="56F96C5E"/>
    <w:multiLevelType w:val="singleLevel"/>
    <w:tmpl w:val="56F96C5E"/>
    <w:lvl w:ilvl="0" w:tentative="0">
      <w:start w:val="1"/>
      <w:numFmt w:val="chineseCounting"/>
      <w:suff w:val="nothing"/>
      <w:lvlText w:val="（%1）"/>
      <w:lvlJc w:val="left"/>
      <w:rPr>
        <w:rFonts w:hint="eastAsia"/>
      </w:rPr>
    </w:lvl>
  </w:abstractNum>
  <w:abstractNum w:abstractNumId="19">
    <w:nsid w:val="68B7DB51"/>
    <w:multiLevelType w:val="singleLevel"/>
    <w:tmpl w:val="68B7DB51"/>
    <w:lvl w:ilvl="0" w:tentative="0">
      <w:start w:val="3"/>
      <w:numFmt w:val="chineseCounting"/>
      <w:suff w:val="nothing"/>
      <w:lvlText w:val="%1、"/>
      <w:lvlJc w:val="left"/>
      <w:rPr>
        <w:rFonts w:hint="eastAsia"/>
      </w:rPr>
    </w:lvl>
  </w:abstractNum>
  <w:num w:numId="1">
    <w:abstractNumId w:val="9"/>
  </w:num>
  <w:num w:numId="2">
    <w:abstractNumId w:val="13"/>
  </w:num>
  <w:num w:numId="3">
    <w:abstractNumId w:val="5"/>
  </w:num>
  <w:num w:numId="4">
    <w:abstractNumId w:val="19"/>
  </w:num>
  <w:num w:numId="5">
    <w:abstractNumId w:val="12"/>
  </w:num>
  <w:num w:numId="6">
    <w:abstractNumId w:val="10"/>
  </w:num>
  <w:num w:numId="7">
    <w:abstractNumId w:val="15"/>
  </w:num>
  <w:num w:numId="8">
    <w:abstractNumId w:val="1"/>
  </w:num>
  <w:num w:numId="9">
    <w:abstractNumId w:val="7"/>
  </w:num>
  <w:num w:numId="10">
    <w:abstractNumId w:val="8"/>
  </w:num>
  <w:num w:numId="11">
    <w:abstractNumId w:val="11"/>
  </w:num>
  <w:num w:numId="12">
    <w:abstractNumId w:val="18"/>
  </w:num>
  <w:num w:numId="13">
    <w:abstractNumId w:val="6"/>
  </w:num>
  <w:num w:numId="14">
    <w:abstractNumId w:val="0"/>
  </w:num>
  <w:num w:numId="15">
    <w:abstractNumId w:val="2"/>
  </w:num>
  <w:num w:numId="16">
    <w:abstractNumId w:val="17"/>
  </w:num>
  <w:num w:numId="17">
    <w:abstractNumId w:val="4"/>
  </w:num>
  <w:num w:numId="18">
    <w:abstractNumId w:val="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05"/>
    <w:rsid w:val="00214D05"/>
    <w:rsid w:val="00280592"/>
    <w:rsid w:val="00414E36"/>
    <w:rsid w:val="00A45074"/>
    <w:rsid w:val="00D527C1"/>
    <w:rsid w:val="00FF3025"/>
    <w:rsid w:val="06FC6890"/>
    <w:rsid w:val="09012EFD"/>
    <w:rsid w:val="0AC213DC"/>
    <w:rsid w:val="0CEE3004"/>
    <w:rsid w:val="0DED6070"/>
    <w:rsid w:val="1D6D2E03"/>
    <w:rsid w:val="32B64C83"/>
    <w:rsid w:val="33257527"/>
    <w:rsid w:val="384F2259"/>
    <w:rsid w:val="3B6E2C21"/>
    <w:rsid w:val="3E554AC8"/>
    <w:rsid w:val="41015030"/>
    <w:rsid w:val="411C4B87"/>
    <w:rsid w:val="4A4D5F0E"/>
    <w:rsid w:val="5BB1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spacing w:line="480" w:lineRule="exact"/>
    </w:pPr>
    <w:rPr>
      <w:rFonts w:ascii="宋体" w:hAnsi="宋体" w:eastAsia="方正黑体_GBK"/>
      <w:b/>
      <w:sz w:val="32"/>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index 9"/>
    <w:basedOn w:val="1"/>
    <w:next w:val="1"/>
    <w:qFormat/>
    <w:uiPriority w:val="0"/>
    <w:pPr>
      <w:ind w:left="3360"/>
      <w:jc w:val="left"/>
    </w:pPr>
    <w:rPr>
      <w:rFonts w:ascii="Times New Roman" w:hAnsi="Times New Roman"/>
      <w:szCs w:val="20"/>
    </w:rPr>
  </w:style>
  <w:style w:type="table" w:styleId="6">
    <w:name w:val="Table Grid"/>
    <w:basedOn w:val="5"/>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szCs w:val="22"/>
      <w:lang w:val="en-US" w:eastAsia="zh-CN" w:bidi="ar-SA"/>
    </w:rPr>
  </w:style>
  <w:style w:type="character" w:customStyle="1" w:styleId="9">
    <w:name w:val="页脚 Char"/>
    <w:basedOn w:val="7"/>
    <w:link w:val="3"/>
    <w:qFormat/>
    <w:uiPriority w:val="0"/>
    <w:rPr>
      <w:sz w:val="18"/>
      <w:szCs w:val="18"/>
    </w:rPr>
  </w:style>
  <w:style w:type="paragraph" w:styleId="10">
    <w:name w:val="List Paragraph"/>
    <w:basedOn w:val="1"/>
    <w:qFormat/>
    <w:uiPriority w:val="34"/>
    <w:pPr>
      <w:ind w:firstLine="420" w:firstLineChars="200"/>
    </w:pPr>
  </w:style>
  <w:style w:type="paragraph" w:customStyle="1" w:styleId="11">
    <w:name w:val="Body text|1"/>
    <w:basedOn w:val="1"/>
    <w:qFormat/>
    <w:uiPriority w:val="0"/>
    <w:pPr>
      <w:spacing w:line="480" w:lineRule="auto"/>
      <w:ind w:firstLine="400"/>
    </w:pPr>
    <w:rPr>
      <w:rFonts w:ascii="宋体" w:hAnsi="宋体" w:cs="宋体"/>
      <w:sz w:val="18"/>
      <w:szCs w:val="18"/>
    </w:rPr>
  </w:style>
  <w:style w:type="paragraph" w:customStyle="1" w:styleId="12">
    <w:name w:val="表格仿宋"/>
    <w:basedOn w:val="1"/>
    <w:qFormat/>
    <w:uiPriority w:val="0"/>
    <w:pPr>
      <w:spacing w:line="280" w:lineRule="exact"/>
      <w:jc w:val="center"/>
    </w:pPr>
    <w:rPr>
      <w:rFonts w:ascii="宋体" w:hAnsi="宋体" w:eastAsia="方正仿宋_GBK"/>
      <w:b/>
      <w:kern w:val="0"/>
      <w:sz w:val="24"/>
      <w:szCs w:val="32"/>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标题小标宋"/>
    <w:basedOn w:val="1"/>
    <w:qFormat/>
    <w:uiPriority w:val="1"/>
    <w:pPr>
      <w:spacing w:line="720" w:lineRule="exact"/>
      <w:jc w:val="center"/>
    </w:pPr>
    <w:rPr>
      <w:rFonts w:ascii="宋体" w:hAnsi="宋体" w:eastAsia="方正小标宋_GBK"/>
      <w:b/>
      <w:spacing w:val="10"/>
      <w:sz w:val="44"/>
      <w:szCs w:val="44"/>
    </w:rPr>
  </w:style>
  <w:style w:type="paragraph" w:customStyle="1" w:styleId="15">
    <w:name w:val="副标题楷体"/>
    <w:basedOn w:val="1"/>
    <w:qFormat/>
    <w:uiPriority w:val="1"/>
    <w:pPr>
      <w:spacing w:line="600" w:lineRule="exact"/>
      <w:jc w:val="center"/>
    </w:pPr>
    <w:rPr>
      <w:rFonts w:ascii="宋体" w:hAnsi="宋体" w:eastAsia="方正楷体_GBK"/>
      <w:b/>
      <w:sz w:val="32"/>
      <w:szCs w:val="32"/>
    </w:rPr>
  </w:style>
  <w:style w:type="paragraph" w:customStyle="1" w:styleId="16">
    <w:name w:val="表格黑体"/>
    <w:basedOn w:val="1"/>
    <w:qFormat/>
    <w:uiPriority w:val="4"/>
    <w:pPr>
      <w:spacing w:line="280" w:lineRule="exact"/>
      <w:jc w:val="center"/>
    </w:pPr>
    <w:rPr>
      <w:rFonts w:ascii="宋体" w:hAnsi="宋体" w:eastAsia="方正黑体_GBK"/>
      <w:b/>
      <w:kern w:val="0"/>
      <w:sz w:val="24"/>
      <w:szCs w:val="32"/>
    </w:rPr>
  </w:style>
  <w:style w:type="character" w:customStyle="1" w:styleId="17">
    <w:name w:val="font41"/>
    <w:basedOn w:val="7"/>
    <w:qFormat/>
    <w:uiPriority w:val="0"/>
    <w:rPr>
      <w:rFonts w:hint="default" w:ascii="方正仿宋_GBK" w:hAnsi="方正仿宋_GBK" w:eastAsia="方正仿宋_GBK" w:cs="方正仿宋_GBK"/>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1314</Words>
  <Characters>7494</Characters>
  <Lines>62</Lines>
  <Paragraphs>17</Paragraphs>
  <TotalTime>23</TotalTime>
  <ScaleCrop>false</ScaleCrop>
  <LinksUpToDate>false</LinksUpToDate>
  <CharactersWithSpaces>8791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2020-07-31T07:29:00Z</dcterms:created>
  <dc:creator>q a</dc:creator>
  <cp:lastModifiedBy>（火炎火）</cp:lastModifiedBy>
  <dcterms:modified xsi:type="dcterms:W3CDTF">2024-05-09T06:40:58Z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