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A6161">
      <w:pPr>
        <w:jc w:val="center"/>
        <w:rPr>
          <w:rFonts w:hint="eastAsia" w:ascii="黑体" w:hAnsi="黑体" w:eastAsia="黑体" w:cs="黑体"/>
          <w:b/>
          <w:bCs/>
          <w:sz w:val="44"/>
          <w:szCs w:val="44"/>
        </w:rPr>
      </w:pPr>
      <w:r>
        <w:rPr>
          <w:rFonts w:hint="eastAsia" w:ascii="黑体" w:hAnsi="黑体" w:eastAsia="黑体" w:cs="黑体"/>
          <w:b/>
          <w:bCs/>
          <w:sz w:val="44"/>
          <w:szCs w:val="44"/>
        </w:rPr>
        <w:t>梁山县水泊街道办事处关于202</w:t>
      </w:r>
      <w:r>
        <w:rPr>
          <w:rFonts w:hint="eastAsia" w:ascii="黑体" w:hAnsi="黑体" w:eastAsia="黑体" w:cs="黑体"/>
          <w:b/>
          <w:bCs/>
          <w:sz w:val="44"/>
          <w:szCs w:val="44"/>
          <w:lang w:val="en-US" w:eastAsia="zh-CN"/>
        </w:rPr>
        <w:t>4</w:t>
      </w:r>
      <w:r>
        <w:rPr>
          <w:rFonts w:hint="eastAsia" w:ascii="黑体" w:hAnsi="黑体" w:eastAsia="黑体" w:cs="黑体"/>
          <w:b/>
          <w:bCs/>
          <w:sz w:val="44"/>
          <w:szCs w:val="44"/>
        </w:rPr>
        <w:t>年法治政府建设情况的报告</w:t>
      </w:r>
    </w:p>
    <w:p w14:paraId="28A73B9B">
      <w:pPr>
        <w:rPr>
          <w:rFonts w:hint="eastAsia" w:ascii="仿宋" w:hAnsi="仿宋" w:eastAsia="仿宋" w:cs="仿宋"/>
          <w:sz w:val="32"/>
          <w:szCs w:val="32"/>
        </w:rPr>
      </w:pPr>
      <w:r>
        <w:rPr>
          <w:rFonts w:hint="eastAsia" w:ascii="仿宋" w:hAnsi="仿宋" w:eastAsia="仿宋" w:cs="仿宋"/>
          <w:sz w:val="32"/>
          <w:szCs w:val="32"/>
        </w:rPr>
        <w:t>县委、县政府：</w:t>
      </w:r>
    </w:p>
    <w:p w14:paraId="3709ED21">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水泊街道</w:t>
      </w:r>
      <w:r>
        <w:rPr>
          <w:rFonts w:hint="eastAsia" w:ascii="仿宋" w:hAnsi="仿宋" w:eastAsia="仿宋" w:cs="仿宋"/>
          <w:sz w:val="32"/>
          <w:szCs w:val="32"/>
        </w:rPr>
        <w:t>在梁山县委、县政府的正确领导下，以习近平</w:t>
      </w:r>
      <w:r>
        <w:rPr>
          <w:rFonts w:hint="eastAsia" w:ascii="仿宋" w:hAnsi="仿宋" w:eastAsia="仿宋" w:cs="仿宋"/>
          <w:sz w:val="32"/>
          <w:szCs w:val="32"/>
          <w:lang w:eastAsia="zh-CN"/>
        </w:rPr>
        <w:t>法治</w:t>
      </w:r>
      <w:r>
        <w:rPr>
          <w:rFonts w:hint="eastAsia" w:ascii="仿宋" w:hAnsi="仿宋" w:eastAsia="仿宋" w:cs="仿宋"/>
          <w:sz w:val="32"/>
          <w:szCs w:val="32"/>
        </w:rPr>
        <w:t>思想为指导，深入贯彻落实上级关于法治政府建设的决策部署，坚持依法治理，推动街道各项事务在法治轨道上有序运行</w:t>
      </w:r>
      <w:r>
        <w:rPr>
          <w:rFonts w:hint="eastAsia" w:ascii="仿宋" w:hAnsi="仿宋" w:eastAsia="仿宋" w:cs="仿宋"/>
          <w:sz w:val="32"/>
          <w:szCs w:val="32"/>
          <w:lang w:eastAsia="zh-CN"/>
        </w:rPr>
        <w:t>，为街道经济社会发展提供了坚实的法治保障，</w:t>
      </w:r>
      <w:r>
        <w:rPr>
          <w:rFonts w:hint="eastAsia" w:ascii="仿宋" w:hAnsi="仿宋" w:eastAsia="仿宋" w:cs="仿宋"/>
          <w:sz w:val="32"/>
          <w:szCs w:val="32"/>
        </w:rPr>
        <w:t>现将2024年度法治政府建设工作报告如下：</w:t>
      </w:r>
    </w:p>
    <w:p w14:paraId="420F57DF">
      <w:pPr>
        <w:ind w:firstLine="640" w:firstLineChars="200"/>
        <w:rPr>
          <w:rFonts w:hint="eastAsia"/>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2024</w:t>
      </w:r>
      <w:r>
        <w:rPr>
          <w:rFonts w:hint="eastAsia" w:ascii="黑体" w:hAnsi="黑体" w:eastAsia="黑体" w:cs="黑体"/>
          <w:sz w:val="32"/>
          <w:szCs w:val="32"/>
        </w:rPr>
        <w:t>年</w:t>
      </w:r>
      <w:r>
        <w:rPr>
          <w:rFonts w:hint="eastAsia" w:ascii="黑体" w:hAnsi="黑体" w:eastAsia="黑体" w:cs="黑体"/>
          <w:sz w:val="32"/>
          <w:szCs w:val="32"/>
          <w:lang w:eastAsia="zh-CN"/>
        </w:rPr>
        <w:t>推进</w:t>
      </w:r>
      <w:r>
        <w:rPr>
          <w:rFonts w:hint="eastAsia" w:ascii="黑体" w:hAnsi="黑体" w:eastAsia="黑体" w:cs="黑体"/>
          <w:sz w:val="32"/>
          <w:szCs w:val="32"/>
        </w:rPr>
        <w:t>法治政府建设的主要举措</w:t>
      </w:r>
      <w:r>
        <w:rPr>
          <w:rFonts w:hint="eastAsia" w:ascii="黑体" w:hAnsi="黑体" w:eastAsia="黑体" w:cs="黑体"/>
          <w:sz w:val="32"/>
          <w:szCs w:val="32"/>
          <w:lang w:eastAsia="zh-CN"/>
        </w:rPr>
        <w:t>和</w:t>
      </w:r>
      <w:r>
        <w:rPr>
          <w:rFonts w:hint="eastAsia" w:ascii="黑体" w:hAnsi="黑体" w:eastAsia="黑体" w:cs="黑体"/>
          <w:sz w:val="32"/>
          <w:szCs w:val="32"/>
        </w:rPr>
        <w:t>成效</w:t>
      </w:r>
    </w:p>
    <w:p w14:paraId="745BC412">
      <w:pPr>
        <w:ind w:firstLine="640" w:firstLineChars="200"/>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坚持党的领导，强化理论学习</w:t>
      </w:r>
    </w:p>
    <w:p w14:paraId="0418D9B4">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水泊街道始终将深入学习贯彻习近平总书记重要讲话重要指示精神作为重要任务，</w:t>
      </w:r>
      <w:r>
        <w:rPr>
          <w:rFonts w:hint="eastAsia" w:ascii="仿宋" w:hAnsi="仿宋" w:eastAsia="仿宋" w:cs="仿宋"/>
          <w:sz w:val="32"/>
          <w:szCs w:val="32"/>
          <w:lang w:val="en-US" w:eastAsia="zh-CN"/>
        </w:rPr>
        <w:t>坚持</w:t>
      </w:r>
      <w:r>
        <w:rPr>
          <w:rFonts w:hint="eastAsia" w:ascii="仿宋" w:hAnsi="仿宋" w:eastAsia="仿宋" w:cs="仿宋"/>
          <w:sz w:val="32"/>
          <w:szCs w:val="32"/>
        </w:rPr>
        <w:t>党对法治政府建设的领导</w:t>
      </w:r>
      <w:r>
        <w:rPr>
          <w:rFonts w:hint="eastAsia" w:ascii="仿宋" w:hAnsi="仿宋" w:eastAsia="仿宋" w:cs="仿宋"/>
          <w:sz w:val="32"/>
          <w:szCs w:val="32"/>
          <w:lang w:eastAsia="zh-CN"/>
        </w:rPr>
        <w:t>，深入开展政治理论学习教育。将习近平法治思想纳入</w:t>
      </w:r>
      <w:r>
        <w:rPr>
          <w:rFonts w:hint="eastAsia" w:ascii="仿宋" w:hAnsi="仿宋" w:eastAsia="仿宋" w:cs="仿宋"/>
          <w:sz w:val="32"/>
          <w:szCs w:val="32"/>
        </w:rPr>
        <w:t>党</w:t>
      </w:r>
      <w:r>
        <w:rPr>
          <w:rFonts w:hint="eastAsia" w:ascii="仿宋" w:hAnsi="仿宋" w:eastAsia="仿宋" w:cs="仿宋"/>
          <w:sz w:val="32"/>
          <w:szCs w:val="32"/>
          <w:lang w:eastAsia="zh-CN"/>
        </w:rPr>
        <w:t>工</w:t>
      </w:r>
      <w:r>
        <w:rPr>
          <w:rFonts w:hint="eastAsia" w:ascii="仿宋" w:hAnsi="仿宋" w:eastAsia="仿宋" w:cs="仿宋"/>
          <w:sz w:val="32"/>
          <w:szCs w:val="32"/>
        </w:rPr>
        <w:t>委理论学习中心组</w:t>
      </w:r>
      <w:r>
        <w:rPr>
          <w:rFonts w:hint="eastAsia" w:ascii="仿宋" w:hAnsi="仿宋" w:eastAsia="仿宋" w:cs="仿宋"/>
          <w:sz w:val="32"/>
          <w:szCs w:val="32"/>
          <w:lang w:eastAsia="zh-CN"/>
        </w:rPr>
        <w:t>必学内容、</w:t>
      </w:r>
      <w:r>
        <w:rPr>
          <w:rFonts w:hint="eastAsia" w:ascii="仿宋" w:hAnsi="仿宋" w:eastAsia="仿宋" w:cs="仿宋"/>
          <w:sz w:val="32"/>
          <w:szCs w:val="32"/>
        </w:rPr>
        <w:t>部门培训重要内容</w:t>
      </w:r>
      <w:r>
        <w:rPr>
          <w:rFonts w:hint="eastAsia" w:ascii="仿宋" w:hAnsi="仿宋" w:eastAsia="仿宋" w:cs="仿宋"/>
          <w:sz w:val="32"/>
          <w:szCs w:val="32"/>
          <w:lang w:eastAsia="zh-CN"/>
        </w:rPr>
        <w:t>；街道党工委主要负责人</w:t>
      </w:r>
      <w:r>
        <w:rPr>
          <w:rFonts w:hint="eastAsia" w:ascii="仿宋" w:hAnsi="仿宋" w:eastAsia="仿宋" w:cs="仿宋"/>
          <w:sz w:val="32"/>
          <w:szCs w:val="32"/>
          <w:lang w:val="en-US" w:eastAsia="zh-CN"/>
        </w:rPr>
        <w:t>认真</w:t>
      </w:r>
      <w:r>
        <w:rPr>
          <w:rFonts w:hint="eastAsia" w:ascii="仿宋" w:hAnsi="仿宋" w:eastAsia="仿宋" w:cs="仿宋"/>
          <w:sz w:val="32"/>
          <w:szCs w:val="32"/>
          <w:lang w:eastAsia="zh-CN"/>
        </w:rPr>
        <w:t>开展“党的二十大和二十届三中全会精神”专题宣讲会，带领街道全体干部职工深入学习贯彻习近平新时代中国特色社会主义思想以及习近平总书记关于坚持全面依法治国的新论述新要求，着力提升工作人员法治思想和依法行政能力。</w:t>
      </w:r>
    </w:p>
    <w:p w14:paraId="1064F53E">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深化制度建设，强化</w:t>
      </w:r>
      <w:r>
        <w:rPr>
          <w:rFonts w:hint="eastAsia" w:ascii="楷体" w:hAnsi="楷体" w:eastAsia="楷体" w:cs="楷体"/>
          <w:sz w:val="32"/>
          <w:szCs w:val="32"/>
          <w:lang w:eastAsia="zh-CN"/>
        </w:rPr>
        <w:t>责任落实</w:t>
      </w:r>
    </w:p>
    <w:p w14:paraId="14B5920E">
      <w:pPr>
        <w:numPr>
          <w:ilvl w:val="0"/>
          <w:numId w:val="0"/>
        </w:numPr>
        <w:ind w:firstLine="640" w:firstLineChars="200"/>
        <w:rPr>
          <w:rFonts w:hint="eastAsia" w:ascii="楷体" w:hAnsi="楷体" w:eastAsia="楷体" w:cs="楷体"/>
          <w:sz w:val="32"/>
          <w:szCs w:val="32"/>
        </w:rPr>
      </w:pPr>
      <w:r>
        <w:rPr>
          <w:rFonts w:hint="eastAsia" w:ascii="仿宋" w:hAnsi="仿宋" w:eastAsia="仿宋" w:cs="仿宋"/>
          <w:sz w:val="32"/>
          <w:szCs w:val="32"/>
        </w:rPr>
        <w:t>健全依法决策机制</w:t>
      </w:r>
      <w:r>
        <w:rPr>
          <w:rFonts w:hint="eastAsia" w:ascii="仿宋" w:hAnsi="仿宋" w:eastAsia="仿宋" w:cs="仿宋"/>
          <w:sz w:val="32"/>
          <w:szCs w:val="32"/>
          <w:lang w:eastAsia="zh-CN"/>
        </w:rPr>
        <w:t>。</w:t>
      </w:r>
      <w:r>
        <w:rPr>
          <w:rFonts w:hint="eastAsia" w:ascii="仿宋" w:hAnsi="仿宋" w:eastAsia="仿宋" w:cs="仿宋"/>
          <w:sz w:val="32"/>
          <w:szCs w:val="32"/>
        </w:rPr>
        <w:t>坚持运用法治思维和法治方式开展工作，凡重大决策、重要人事任免、重大项目安排、大额度资金使用以及重大行政决策事项均提交党工委会议集体研究讨论后再做出决定，在决策前广泛征求相关部门、法律顾问、社会公众的意见和建议，严格遵循决策程序，确保决策过程的规范化、制度化</w:t>
      </w:r>
      <w:r>
        <w:rPr>
          <w:rFonts w:hint="eastAsia" w:ascii="仿宋" w:hAnsi="仿宋" w:eastAsia="仿宋" w:cs="仿宋"/>
          <w:sz w:val="32"/>
          <w:szCs w:val="32"/>
          <w:lang w:eastAsia="zh-CN"/>
        </w:rPr>
        <w:t>；</w:t>
      </w:r>
      <w:r>
        <w:rPr>
          <w:rFonts w:hint="eastAsia" w:ascii="仿宋" w:hAnsi="仿宋" w:eastAsia="仿宋" w:cs="仿宋"/>
          <w:sz w:val="32"/>
          <w:szCs w:val="32"/>
        </w:rPr>
        <w:t>接受人大、政协和公众的监督，确保决策的公正性，切实提高依法科学民主决策水平。</w:t>
      </w:r>
    </w:p>
    <w:p w14:paraId="680CA0D6">
      <w:pPr>
        <w:numPr>
          <w:ilvl w:val="0"/>
          <w:numId w:val="0"/>
        </w:numPr>
        <w:ind w:firstLine="640" w:firstLineChars="200"/>
        <w:rPr>
          <w:rFonts w:hint="eastAsia" w:ascii="楷体" w:hAnsi="楷体" w:eastAsia="楷体" w:cs="楷体"/>
          <w:sz w:val="32"/>
          <w:szCs w:val="32"/>
        </w:rPr>
      </w:pPr>
      <w:r>
        <w:rPr>
          <w:rFonts w:hint="eastAsia" w:ascii="仿宋" w:hAnsi="仿宋" w:eastAsia="仿宋" w:cs="仿宋"/>
          <w:sz w:val="32"/>
          <w:szCs w:val="32"/>
        </w:rPr>
        <w:t>完善法律顾问制度</w:t>
      </w:r>
      <w:r>
        <w:rPr>
          <w:rFonts w:hint="eastAsia" w:ascii="仿宋" w:hAnsi="仿宋" w:eastAsia="仿宋" w:cs="仿宋"/>
          <w:sz w:val="32"/>
          <w:szCs w:val="32"/>
          <w:lang w:eastAsia="zh-CN"/>
        </w:rPr>
        <w:t>。</w:t>
      </w:r>
      <w:r>
        <w:rPr>
          <w:rFonts w:hint="eastAsia" w:ascii="仿宋" w:hAnsi="仿宋" w:eastAsia="仿宋" w:cs="仿宋"/>
          <w:sz w:val="32"/>
          <w:szCs w:val="32"/>
        </w:rPr>
        <w:t>街道办聘用法律顾问</w:t>
      </w:r>
      <w:r>
        <w:rPr>
          <w:rFonts w:hint="eastAsia" w:ascii="仿宋" w:hAnsi="仿宋" w:eastAsia="仿宋" w:cs="仿宋"/>
          <w:sz w:val="32"/>
          <w:szCs w:val="32"/>
          <w:lang w:val="en-US" w:eastAsia="zh-CN"/>
        </w:rPr>
        <w:t>2名</w:t>
      </w:r>
      <w:r>
        <w:rPr>
          <w:rFonts w:hint="eastAsia" w:ascii="仿宋" w:hAnsi="仿宋" w:eastAsia="仿宋" w:cs="仿宋"/>
          <w:sz w:val="32"/>
          <w:szCs w:val="32"/>
        </w:rPr>
        <w:t>，发挥法律顾问职责作用，对重大合同的签订、重大决策的合法性审查提出法律意见，为依法行政保驾护航；街道下辖</w:t>
      </w:r>
      <w:r>
        <w:rPr>
          <w:rFonts w:hint="eastAsia" w:ascii="仿宋" w:hAnsi="仿宋" w:eastAsia="仿宋" w:cs="仿宋"/>
          <w:sz w:val="32"/>
          <w:szCs w:val="32"/>
          <w:lang w:val="en-US" w:eastAsia="zh-CN"/>
        </w:rPr>
        <w:t>14个行政村、14个</w:t>
      </w:r>
      <w:r>
        <w:rPr>
          <w:rFonts w:hint="eastAsia" w:ascii="仿宋" w:hAnsi="仿宋" w:eastAsia="仿宋" w:cs="仿宋"/>
          <w:sz w:val="32"/>
          <w:szCs w:val="32"/>
        </w:rPr>
        <w:t>社区均已聘请法律顾问，实现“一</w:t>
      </w:r>
      <w:r>
        <w:rPr>
          <w:rFonts w:hint="eastAsia" w:ascii="仿宋" w:hAnsi="仿宋" w:eastAsia="仿宋" w:cs="仿宋"/>
          <w:sz w:val="32"/>
          <w:szCs w:val="32"/>
          <w:lang w:eastAsia="zh-CN"/>
        </w:rPr>
        <w:t>（村）</w:t>
      </w:r>
      <w:r>
        <w:rPr>
          <w:rFonts w:hint="eastAsia" w:ascii="仿宋" w:hAnsi="仿宋" w:eastAsia="仿宋" w:cs="仿宋"/>
          <w:sz w:val="32"/>
          <w:szCs w:val="32"/>
        </w:rPr>
        <w:t>社区一法律顾问”全覆盖，</w:t>
      </w:r>
      <w:r>
        <w:rPr>
          <w:rFonts w:hint="eastAsia" w:ascii="仿宋" w:hAnsi="仿宋" w:eastAsia="仿宋" w:cs="仿宋"/>
          <w:sz w:val="32"/>
          <w:szCs w:val="32"/>
          <w:lang w:eastAsia="zh-CN"/>
        </w:rPr>
        <w:t>认真落实法律顾问为民服务中心值班制度，</w:t>
      </w:r>
      <w:r>
        <w:rPr>
          <w:rFonts w:hint="eastAsia" w:ascii="仿宋" w:hAnsi="仿宋" w:eastAsia="仿宋" w:cs="仿宋"/>
          <w:sz w:val="32"/>
          <w:szCs w:val="32"/>
        </w:rPr>
        <w:t>为群众提供法律咨询，开展法治宣传，参与矛盾纠纷化解，帮助困难群众依法获得法律援助等，打通了法律服务最后一公里。今年以来法律顾问为村（社区）提供法律服务</w:t>
      </w:r>
      <w:r>
        <w:rPr>
          <w:rFonts w:hint="eastAsia" w:ascii="仿宋" w:hAnsi="仿宋" w:eastAsia="仿宋" w:cs="仿宋"/>
          <w:color w:val="4874CB" w:themeColor="accent1"/>
          <w:sz w:val="32"/>
          <w:szCs w:val="32"/>
          <w:lang w:val="en-US" w:eastAsia="zh-CN"/>
          <w14:textFill>
            <w14:solidFill>
              <w14:schemeClr w14:val="accent1"/>
            </w14:solidFill>
          </w14:textFill>
        </w:rPr>
        <w:t>112</w:t>
      </w:r>
      <w:r>
        <w:rPr>
          <w:rFonts w:hint="eastAsia" w:ascii="仿宋" w:hAnsi="仿宋" w:eastAsia="仿宋" w:cs="仿宋"/>
          <w:sz w:val="32"/>
          <w:szCs w:val="32"/>
        </w:rPr>
        <w:t>余人次，举办法治知识讲座</w:t>
      </w:r>
      <w:r>
        <w:rPr>
          <w:rFonts w:hint="eastAsia" w:ascii="仿宋" w:hAnsi="仿宋" w:eastAsia="仿宋" w:cs="仿宋"/>
          <w:color w:val="4874CB" w:themeColor="accent1"/>
          <w:sz w:val="32"/>
          <w:szCs w:val="32"/>
          <w:lang w:val="en-US" w:eastAsia="zh-CN"/>
          <w14:textFill>
            <w14:solidFill>
              <w14:schemeClr w14:val="accent1"/>
            </w14:solidFill>
          </w14:textFill>
        </w:rPr>
        <w:t>36</w:t>
      </w:r>
      <w:r>
        <w:rPr>
          <w:rFonts w:hint="eastAsia" w:ascii="仿宋" w:hAnsi="仿宋" w:eastAsia="仿宋" w:cs="仿宋"/>
          <w:sz w:val="32"/>
          <w:szCs w:val="32"/>
        </w:rPr>
        <w:t>场次。</w:t>
      </w:r>
    </w:p>
    <w:p w14:paraId="764EACAB">
      <w:pPr>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w:t>
      </w:r>
      <w:r>
        <w:rPr>
          <w:rFonts w:hint="eastAsia" w:ascii="楷体" w:hAnsi="楷体" w:eastAsia="楷体" w:cs="楷体"/>
          <w:sz w:val="32"/>
          <w:szCs w:val="32"/>
          <w:lang w:eastAsia="zh-CN"/>
        </w:rPr>
        <w:t>优化政务公开，强化权利监督</w:t>
      </w:r>
    </w:p>
    <w:p w14:paraId="73143A24">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是水泊街道始终强化政务公开“一盘棋”思想，成立街道政务公开领导小组，指派专人负责政务公开工作，定期调度公开情况，工作人员认真学习市县政务公开工作会议精神以及其他相关文件、规定，研究调整和增加对外公开内容，梳理细化政务服务行政审批事项等重要问题。</w:t>
      </w:r>
    </w:p>
    <w:p w14:paraId="2E02D14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是完善政务公开制度，建立健全信息公开发布、保密审查三级责任制，按照“谁提供、谁审核、谁公开”的原则，对发布信息逐层审核，全面把关，提升政务公开信息准确性，为街道开展政府信息工作打下夯实的基础。依托微信公众号同步发布便民信息、工作动态等，拓宽居民群众掌握政务信息渠道。</w:t>
      </w:r>
    </w:p>
    <w:p w14:paraId="272E5CC0">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lang w:eastAsia="zh-CN"/>
        </w:rPr>
        <w:t>三是以社会需求为导向做到“应公开尽公开”，不断提升政务网站建设和管理水平，积极开辟线上线下公开渠道，全面建设高质量政务服务专区，提高政民互动水平和为民服务实效。在街道便民服务中心设置“政务公开专区”，配备电脑、打印复印一体机，安排专人为群众提供政府信息网上查询、政府信息公开申请、政策咨询等服务，积极营造以人为本的服务环境和服务理念，树立政务服务窗口新形象。今年以来</w:t>
      </w:r>
      <w:r>
        <w:rPr>
          <w:rFonts w:hint="eastAsia" w:ascii="仿宋" w:hAnsi="仿宋" w:eastAsia="仿宋" w:cs="仿宋"/>
          <w:sz w:val="32"/>
          <w:szCs w:val="32"/>
        </w:rPr>
        <w:t>依托</w:t>
      </w:r>
      <w:r>
        <w:rPr>
          <w:rFonts w:hint="eastAsia" w:ascii="仿宋" w:hAnsi="仿宋" w:eastAsia="仿宋" w:cs="仿宋"/>
          <w:sz w:val="32"/>
          <w:szCs w:val="32"/>
          <w:lang w:eastAsia="zh-CN"/>
        </w:rPr>
        <w:t>梁山县</w:t>
      </w:r>
      <w:r>
        <w:rPr>
          <w:rFonts w:hint="eastAsia" w:ascii="仿宋" w:hAnsi="仿宋" w:eastAsia="仿宋" w:cs="仿宋"/>
          <w:sz w:val="32"/>
          <w:szCs w:val="32"/>
        </w:rPr>
        <w:t>人民政府</w:t>
      </w:r>
      <w:r>
        <w:rPr>
          <w:rFonts w:hint="eastAsia" w:ascii="仿宋" w:hAnsi="仿宋" w:eastAsia="仿宋" w:cs="仿宋"/>
          <w:sz w:val="32"/>
          <w:szCs w:val="32"/>
          <w:lang w:eastAsia="zh-CN"/>
        </w:rPr>
        <w:t>信息公开网站等</w:t>
      </w:r>
      <w:r>
        <w:rPr>
          <w:rFonts w:hint="eastAsia" w:ascii="仿宋" w:hAnsi="仿宋" w:eastAsia="仿宋" w:cs="仿宋"/>
          <w:sz w:val="32"/>
          <w:szCs w:val="32"/>
        </w:rPr>
        <w:t>渠道主动公开各类政务信息</w:t>
      </w:r>
      <w:r>
        <w:rPr>
          <w:rFonts w:hint="eastAsia" w:ascii="仿宋" w:hAnsi="仿宋" w:eastAsia="仿宋" w:cs="仿宋"/>
          <w:color w:val="auto"/>
          <w:sz w:val="32"/>
          <w:szCs w:val="32"/>
          <w:lang w:val="en-US" w:eastAsia="zh-CN"/>
        </w:rPr>
        <w:t>110</w:t>
      </w:r>
      <w:r>
        <w:rPr>
          <w:rFonts w:hint="eastAsia" w:ascii="仿宋" w:hAnsi="仿宋" w:eastAsia="仿宋" w:cs="仿宋"/>
          <w:color w:val="auto"/>
          <w:sz w:val="32"/>
          <w:szCs w:val="32"/>
        </w:rPr>
        <w:t>余条。</w:t>
      </w:r>
    </w:p>
    <w:p w14:paraId="0BCFC826">
      <w:pPr>
        <w:numPr>
          <w:ilvl w:val="0"/>
          <w:numId w:val="0"/>
        </w:numPr>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eastAsia="zh-CN"/>
        </w:rPr>
        <w:t>（四）规范执法行为，提升执法水平</w:t>
      </w:r>
    </w:p>
    <w:p w14:paraId="261E3F08">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lang w:eastAsia="zh-CN"/>
        </w:rPr>
        <w:t>加强行政执法队伍建设，严格执行行政执法人员资格管理制度，组织执法人员参加执法资格考试，确保行政执法人员具备相应的执法资格，定期对执法人员开展综合行政执法业务培训、《行政处罚法》专题学习培训，“执法风险”警示教育等，今年以来组织参加各级综合执法业务培训</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场，开展业务培训</w:t>
      </w:r>
      <w:r>
        <w:rPr>
          <w:rFonts w:hint="eastAsia" w:ascii="仿宋" w:hAnsi="仿宋" w:eastAsia="仿宋" w:cs="仿宋"/>
          <w:sz w:val="32"/>
          <w:szCs w:val="32"/>
          <w:lang w:val="en-US" w:eastAsia="zh-CN"/>
        </w:rPr>
        <w:t>10余</w:t>
      </w:r>
      <w:r>
        <w:rPr>
          <w:rFonts w:hint="eastAsia" w:ascii="仿宋" w:hAnsi="仿宋" w:eastAsia="仿宋" w:cs="仿宋"/>
          <w:sz w:val="32"/>
          <w:szCs w:val="32"/>
          <w:lang w:eastAsia="zh-CN"/>
        </w:rPr>
        <w:t>场，做到执法员、协管员培训全覆盖，促使执法人员业务水平和综合素质不断提高，规范行政执法行为，严格按照法定程序和权限行使行政执法权，做到文明执法、公正执法。</w:t>
      </w:r>
    </w:p>
    <w:p w14:paraId="6A40B592">
      <w:pPr>
        <w:ind w:firstLine="640" w:firstLineChars="200"/>
        <w:rPr>
          <w:rFonts w:hint="eastAsia" w:ascii="仿宋" w:hAnsi="仿宋" w:eastAsia="仿宋" w:cs="仿宋"/>
          <w:color w:val="auto"/>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）强化法治思维，加大普法宣传</w:t>
      </w:r>
    </w:p>
    <w:p w14:paraId="6332D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建立了领导干部学法用法制度，定期组织领导干部学习法律知识，提高领导干部的法律意识和依法行政能力。将领导干部学法用法情况纳入年度考核内容，确保领导干部学法用法工作落到实处。</w:t>
      </w:r>
      <w:r>
        <w:rPr>
          <w:rFonts w:hint="eastAsia" w:ascii="仿宋_GB2312" w:hAnsi="仿宋_GB2312" w:eastAsia="仿宋_GB2312" w:cs="仿宋_GB2312"/>
          <w:sz w:val="32"/>
          <w:szCs w:val="32"/>
          <w:lang w:val="en-US" w:eastAsia="zh-CN"/>
        </w:rPr>
        <w:t>加强对工作人员的法治教育培训和法治能力考查测试，2024全街道国家工作人员学法用法考试，严格要求不漏一人，所有参考干部均以高分通过，参考率100%，优秀率100%。</w:t>
      </w:r>
    </w:p>
    <w:p w14:paraId="1C88AE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深入开展全民普法宣传教育活动，</w:t>
      </w:r>
      <w:r>
        <w:rPr>
          <w:rFonts w:hint="eastAsia" w:ascii="仿宋_GB2312" w:hAnsi="仿宋_GB2312" w:eastAsia="仿宋_GB2312" w:cs="仿宋_GB2312"/>
          <w:sz w:val="32"/>
          <w:szCs w:val="32"/>
          <w:lang w:val="en-US" w:eastAsia="zh-CN"/>
        </w:rPr>
        <w:t>按要求制定并实施年度普法工作计划和普法责任清单，严格落实普法责任制情况。</w:t>
      </w:r>
      <w:r>
        <w:rPr>
          <w:rFonts w:hint="eastAsia" w:ascii="仿宋" w:hAnsi="仿宋" w:eastAsia="仿宋" w:cs="仿宋"/>
          <w:sz w:val="32"/>
          <w:szCs w:val="32"/>
        </w:rPr>
        <w:t>创新普法宣传形式，充分利用“法律六进”、“12·4”国家宪法日等活动载体，广泛开展形式多样的普法宣传活动，提高全民法律意识和法治观念。</w:t>
      </w:r>
      <w:r>
        <w:rPr>
          <w:rFonts w:hint="eastAsia" w:ascii="仿宋_GB2312" w:hAnsi="仿宋_GB2312" w:eastAsia="仿宋_GB2312" w:cs="仿宋_GB2312"/>
          <w:sz w:val="32"/>
          <w:szCs w:val="32"/>
          <w:lang w:val="en-US" w:eastAsia="zh-CN"/>
        </w:rPr>
        <w:t>2024年3月街道办事处积极组织人员参加县里统一组织的国家宪法日和世界水日宣传活动。</w:t>
      </w:r>
    </w:p>
    <w:p w14:paraId="08B8F7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加强法治文化建设，积极开展法治文化活动，营造浓厚的法治文化氛围。建设了一批法治文化阵地，如</w:t>
      </w:r>
      <w:r>
        <w:rPr>
          <w:rFonts w:hint="eastAsia" w:ascii="仿宋" w:hAnsi="仿宋" w:eastAsia="仿宋" w:cs="仿宋"/>
          <w:sz w:val="32"/>
          <w:szCs w:val="32"/>
          <w:lang w:eastAsia="zh-CN"/>
        </w:rPr>
        <w:t>法德</w:t>
      </w:r>
      <w:r>
        <w:rPr>
          <w:rFonts w:hint="eastAsia" w:ascii="仿宋" w:hAnsi="仿宋" w:eastAsia="仿宋" w:cs="仿宋"/>
          <w:sz w:val="32"/>
          <w:szCs w:val="32"/>
        </w:rPr>
        <w:t>文化广场、法治文化长廊等，</w:t>
      </w:r>
      <w:r>
        <w:rPr>
          <w:rFonts w:hint="eastAsia" w:ascii="仿宋" w:hAnsi="仿宋" w:eastAsia="仿宋" w:cs="仿宋"/>
          <w:sz w:val="32"/>
          <w:szCs w:val="32"/>
          <w:lang w:eastAsia="zh-CN"/>
        </w:rPr>
        <w:t>注重阵地的维护与更新，</w:t>
      </w:r>
      <w:r>
        <w:rPr>
          <w:rFonts w:hint="eastAsia" w:ascii="仿宋" w:hAnsi="仿宋" w:eastAsia="仿宋" w:cs="仿宋"/>
          <w:sz w:val="32"/>
          <w:szCs w:val="32"/>
        </w:rPr>
        <w:t>为群众提供学习法律知识、感受法治文化的场所。</w:t>
      </w:r>
    </w:p>
    <w:p w14:paraId="354D6AD5">
      <w:pPr>
        <w:numPr>
          <w:numId w:val="0"/>
        </w:num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推进平安建设</w:t>
      </w:r>
      <w:r>
        <w:rPr>
          <w:rFonts w:hint="eastAsia" w:ascii="楷体" w:hAnsi="楷体" w:eastAsia="楷体" w:cs="楷体"/>
          <w:sz w:val="32"/>
          <w:szCs w:val="32"/>
          <w:lang w:eastAsia="zh-CN"/>
        </w:rPr>
        <w:t>，</w:t>
      </w:r>
      <w:r>
        <w:rPr>
          <w:rFonts w:hint="eastAsia" w:ascii="楷体" w:hAnsi="楷体" w:eastAsia="楷体" w:cs="楷体"/>
          <w:sz w:val="32"/>
          <w:szCs w:val="32"/>
        </w:rPr>
        <w:t>强化法治治理</w:t>
      </w:r>
    </w:p>
    <w:p w14:paraId="0F56A527">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是深入推进矛盾纠纷多元化解工作</w:t>
      </w:r>
      <w:r>
        <w:rPr>
          <w:rFonts w:hint="eastAsia" w:ascii="仿宋" w:hAnsi="仿宋" w:eastAsia="仿宋" w:cs="仿宋"/>
          <w:sz w:val="32"/>
          <w:szCs w:val="32"/>
          <w:lang w:eastAsia="zh-CN"/>
        </w:rPr>
        <w:t>，依托水泊街道“一站式”矛盾纠纷调解中心，整合多方解纷资源和力量，形成源头疏导、多元化解、综合治理基层矛盾纠纷新格局</w:t>
      </w:r>
      <w:r>
        <w:rPr>
          <w:rFonts w:hint="eastAsia" w:ascii="仿宋" w:hAnsi="仿宋" w:eastAsia="仿宋" w:cs="仿宋"/>
          <w:sz w:val="32"/>
          <w:szCs w:val="32"/>
        </w:rPr>
        <w:t>。对疑难的矛盾纠纷，</w:t>
      </w:r>
      <w:r>
        <w:rPr>
          <w:rFonts w:hint="eastAsia" w:ascii="仿宋" w:hAnsi="仿宋" w:eastAsia="仿宋" w:cs="仿宋"/>
          <w:sz w:val="32"/>
          <w:szCs w:val="32"/>
          <w:lang w:eastAsia="zh-CN"/>
        </w:rPr>
        <w:t>邀请法律顾问</w:t>
      </w:r>
      <w:r>
        <w:rPr>
          <w:rFonts w:hint="eastAsia" w:ascii="仿宋" w:hAnsi="仿宋" w:eastAsia="仿宋" w:cs="仿宋"/>
          <w:sz w:val="32"/>
          <w:szCs w:val="32"/>
        </w:rPr>
        <w:t>及时介入调解矛盾纠纷。</w:t>
      </w:r>
      <w:r>
        <w:rPr>
          <w:rFonts w:hint="eastAsia" w:ascii="仿宋" w:hAnsi="仿宋" w:eastAsia="仿宋" w:cs="仿宋"/>
          <w:color w:val="auto"/>
          <w:sz w:val="32"/>
          <w:szCs w:val="32"/>
        </w:rPr>
        <w:t>今年以来街道</w:t>
      </w:r>
      <w:r>
        <w:rPr>
          <w:rFonts w:hint="eastAsia" w:ascii="仿宋" w:hAnsi="仿宋" w:eastAsia="仿宋" w:cs="仿宋"/>
          <w:color w:val="auto"/>
          <w:sz w:val="32"/>
          <w:szCs w:val="32"/>
          <w:lang w:eastAsia="zh-CN"/>
        </w:rPr>
        <w:t>调解各类纠纷</w:t>
      </w:r>
      <w:r>
        <w:rPr>
          <w:rFonts w:hint="eastAsia" w:ascii="仿宋" w:hAnsi="仿宋" w:eastAsia="仿宋" w:cs="仿宋"/>
          <w:color w:val="auto"/>
          <w:sz w:val="32"/>
          <w:szCs w:val="32"/>
          <w:lang w:val="en-US" w:eastAsia="zh-CN"/>
        </w:rPr>
        <w:t>1985条，按时办结率99.94%，调解成功率86.35%，邻里物业等多发复杂类纠纷成功化解率显著提高</w:t>
      </w:r>
      <w:r>
        <w:rPr>
          <w:rFonts w:hint="eastAsia" w:ascii="仿宋" w:hAnsi="仿宋" w:eastAsia="仿宋" w:cs="仿宋"/>
          <w:color w:val="auto"/>
          <w:sz w:val="32"/>
          <w:szCs w:val="32"/>
        </w:rPr>
        <w:t>。</w:t>
      </w:r>
    </w:p>
    <w:p w14:paraId="6E790034">
      <w:pPr>
        <w:numPr>
          <w:ilvl w:val="0"/>
          <w:numId w:val="0"/>
        </w:numPr>
        <w:ind w:firstLine="640" w:firstLineChars="200"/>
        <w:rPr>
          <w:rFonts w:hint="eastAsia" w:ascii="仿宋" w:hAnsi="仿宋" w:eastAsia="仿宋" w:cs="仿宋"/>
          <w:color w:val="auto"/>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是认真落实信访领导包案责任制，强力推进案件稳控化解工作。特别是存在集体越级上访苗头和可能引发群体性事件的重大问题，落实责任领导、责任人员、调处单位和调处方案，依法调处，加强对重点人员跟踪，认真做好群众息访罢访工作。今年我街道共收到信访件数267件，已办结259件，办结率达97 %。</w:t>
      </w:r>
    </w:p>
    <w:p w14:paraId="2BC4E1CC">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三是</w:t>
      </w:r>
      <w:r>
        <w:rPr>
          <w:rFonts w:hint="eastAsia" w:ascii="仿宋" w:hAnsi="仿宋" w:eastAsia="仿宋" w:cs="仿宋"/>
          <w:sz w:val="32"/>
          <w:szCs w:val="32"/>
        </w:rPr>
        <w:t>开展常态化扫黑除恶斗争，配合做好依法严厉打击暴力恐怖、黄赌毒和网络诈骗等各类违法犯罪行为。今年以来，共开展扫黑除恶、禁毒宣传活动35场，发放宣传单4500多张，</w:t>
      </w:r>
      <w:r>
        <w:rPr>
          <w:rFonts w:hint="eastAsia" w:ascii="仿宋" w:hAnsi="仿宋" w:eastAsia="仿宋" w:cs="仿宋"/>
          <w:sz w:val="32"/>
          <w:szCs w:val="32"/>
          <w:lang w:eastAsia="zh-CN"/>
        </w:rPr>
        <w:t>悬</w:t>
      </w:r>
      <w:r>
        <w:rPr>
          <w:rFonts w:hint="eastAsia" w:ascii="仿宋" w:hAnsi="仿宋" w:eastAsia="仿宋" w:cs="仿宋"/>
          <w:sz w:val="32"/>
          <w:szCs w:val="32"/>
        </w:rPr>
        <w:t>挂横幅20多条。</w:t>
      </w:r>
    </w:p>
    <w:p w14:paraId="194DD8FE">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四是加强</w:t>
      </w:r>
      <w:r>
        <w:rPr>
          <w:rFonts w:hint="eastAsia" w:ascii="仿宋" w:hAnsi="仿宋" w:eastAsia="仿宋" w:cs="仿宋"/>
          <w:sz w:val="32"/>
          <w:szCs w:val="32"/>
        </w:rPr>
        <w:t>特殊人群管理帮教工作。做好问题青少年、刑满释放人员、社区矫正人员、涉毒人员、涉邪教人员、精神障碍患者人员的教育、管理和帮扶工作，</w:t>
      </w:r>
      <w:r>
        <w:rPr>
          <w:rFonts w:hint="eastAsia" w:ascii="仿宋" w:hAnsi="仿宋" w:eastAsia="仿宋" w:cs="仿宋"/>
          <w:sz w:val="32"/>
          <w:szCs w:val="32"/>
          <w:lang w:eastAsia="zh-CN"/>
        </w:rPr>
        <w:t>整合多方资源，引导民盟、大义社工等社会力量参与工作</w:t>
      </w:r>
      <w:r>
        <w:rPr>
          <w:rFonts w:hint="eastAsia" w:ascii="仿宋" w:hAnsi="仿宋" w:eastAsia="仿宋" w:cs="仿宋"/>
          <w:sz w:val="32"/>
          <w:szCs w:val="32"/>
        </w:rPr>
        <w:t>的</w:t>
      </w:r>
      <w:r>
        <w:rPr>
          <w:rFonts w:hint="eastAsia" w:ascii="仿宋" w:hAnsi="仿宋" w:eastAsia="仿宋" w:cs="仿宋"/>
          <w:sz w:val="32"/>
          <w:szCs w:val="32"/>
          <w:lang w:eastAsia="zh-CN"/>
        </w:rPr>
        <w:t>新</w:t>
      </w:r>
      <w:r>
        <w:rPr>
          <w:rFonts w:hint="eastAsia" w:ascii="仿宋" w:hAnsi="仿宋" w:eastAsia="仿宋" w:cs="仿宋"/>
          <w:sz w:val="32"/>
          <w:szCs w:val="32"/>
        </w:rPr>
        <w:t>模式，对辖区内的特殊人群做到“</w:t>
      </w:r>
      <w:r>
        <w:rPr>
          <w:rFonts w:hint="eastAsia" w:ascii="仿宋" w:hAnsi="仿宋" w:eastAsia="仿宋" w:cs="仿宋"/>
          <w:sz w:val="32"/>
          <w:szCs w:val="32"/>
          <w:lang w:eastAsia="zh-CN"/>
        </w:rPr>
        <w:t>底数清、情况明、去向知、</w:t>
      </w:r>
      <w:r>
        <w:rPr>
          <w:rFonts w:hint="eastAsia" w:ascii="仿宋" w:hAnsi="仿宋" w:eastAsia="仿宋" w:cs="仿宋"/>
          <w:sz w:val="32"/>
          <w:szCs w:val="32"/>
        </w:rPr>
        <w:t>管控严、服务好”</w:t>
      </w:r>
      <w:r>
        <w:rPr>
          <w:rFonts w:hint="eastAsia" w:ascii="仿宋" w:hAnsi="仿宋" w:eastAsia="仿宋" w:cs="仿宋"/>
          <w:sz w:val="32"/>
          <w:szCs w:val="32"/>
          <w:lang w:eastAsia="zh-CN"/>
        </w:rPr>
        <w:t>，全力维护辖区内的安全稳定。</w:t>
      </w:r>
    </w:p>
    <w:p w14:paraId="6F6A1A52">
      <w:pPr>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2024</w:t>
      </w:r>
      <w:r>
        <w:rPr>
          <w:rFonts w:hint="eastAsia" w:ascii="黑体" w:hAnsi="黑体" w:eastAsia="黑体" w:cs="黑体"/>
          <w:sz w:val="32"/>
          <w:szCs w:val="32"/>
        </w:rPr>
        <w:t>年</w:t>
      </w:r>
      <w:r>
        <w:rPr>
          <w:rFonts w:hint="eastAsia" w:ascii="黑体" w:hAnsi="黑体" w:eastAsia="黑体" w:cs="黑体"/>
          <w:sz w:val="32"/>
          <w:szCs w:val="32"/>
          <w:lang w:eastAsia="zh-CN"/>
        </w:rPr>
        <w:t>度</w:t>
      </w:r>
      <w:r>
        <w:rPr>
          <w:rFonts w:hint="eastAsia" w:ascii="黑体" w:hAnsi="黑体" w:eastAsia="黑体" w:cs="黑体"/>
          <w:sz w:val="32"/>
          <w:szCs w:val="32"/>
        </w:rPr>
        <w:t>法治政府建设工作存在的不足及原因</w:t>
      </w:r>
    </w:p>
    <w:p w14:paraId="686893AB">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一是</w:t>
      </w:r>
      <w:r>
        <w:rPr>
          <w:rFonts w:hint="eastAsia" w:ascii="仿宋" w:hAnsi="仿宋" w:eastAsia="仿宋" w:cs="仿宋"/>
          <w:sz w:val="32"/>
          <w:szCs w:val="32"/>
        </w:rPr>
        <w:t>部分干部职工运用法治思维和法治方式解决复杂问题的能力还有待进一步提高；</w:t>
      </w:r>
    </w:p>
    <w:p w14:paraId="5F103B6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法治宣传的形式和内容还不够丰富多样，对一些特殊群体的普法效果不够理想；</w:t>
      </w:r>
    </w:p>
    <w:p w14:paraId="2437D22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三是存在沟通协调不及时问题，</w:t>
      </w:r>
      <w:r>
        <w:rPr>
          <w:rFonts w:hint="eastAsia" w:ascii="仿宋" w:hAnsi="仿宋" w:eastAsia="仿宋" w:cs="仿宋"/>
          <w:sz w:val="32"/>
          <w:szCs w:val="32"/>
        </w:rPr>
        <w:t>在</w:t>
      </w:r>
      <w:r>
        <w:rPr>
          <w:rFonts w:hint="eastAsia" w:ascii="仿宋" w:hAnsi="仿宋" w:eastAsia="仿宋" w:cs="仿宋"/>
          <w:sz w:val="32"/>
          <w:szCs w:val="32"/>
          <w:lang w:val="en-US" w:eastAsia="zh-CN"/>
        </w:rPr>
        <w:t>部分</w:t>
      </w:r>
      <w:r>
        <w:rPr>
          <w:rFonts w:hint="eastAsia" w:ascii="仿宋" w:hAnsi="仿宋" w:eastAsia="仿宋" w:cs="仿宋"/>
          <w:sz w:val="32"/>
          <w:szCs w:val="32"/>
        </w:rPr>
        <w:t>行政执法过程中，部门之间的协调配合还需进一步加强。</w:t>
      </w:r>
    </w:p>
    <w:p w14:paraId="3A1C7F00">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三、2024</w:t>
      </w:r>
      <w:r>
        <w:rPr>
          <w:rFonts w:hint="eastAsia" w:ascii="黑体" w:hAnsi="黑体" w:eastAsia="黑体" w:cs="黑体"/>
          <w:sz w:val="32"/>
          <w:szCs w:val="32"/>
        </w:rPr>
        <w:t>年度党政主要负责人履行推进法治建设第一责任人职责、加强法治政府建设的有关情况</w:t>
      </w:r>
    </w:p>
    <w:p w14:paraId="403FB84F">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一是强化“第一责任人”意识，坚持党政一把手亲自抓法治政府建设工作。成立了以党政主要负责人为组长的法治建设领导小组，</w:t>
      </w:r>
      <w:r>
        <w:rPr>
          <w:rFonts w:hint="eastAsia" w:ascii="仿宋_GB2312" w:hAnsi="仿宋_GB2312" w:eastAsia="仿宋_GB2312" w:cs="仿宋_GB2312"/>
          <w:sz w:val="32"/>
          <w:szCs w:val="32"/>
        </w:rPr>
        <w:t>其他领导班子成员为副组长，各部门负责人和村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党组织书记为成员的全面依法治</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工作领导小组，明确了工作职责和任务分工</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确保法治建设工作有人抓、有人管</w:t>
      </w:r>
      <w:r>
        <w:rPr>
          <w:rFonts w:hint="eastAsia" w:ascii="仿宋" w:hAnsi="仿宋" w:eastAsia="仿宋" w:cs="仿宋"/>
          <w:sz w:val="32"/>
          <w:szCs w:val="32"/>
          <w:lang w:eastAsia="zh-CN"/>
        </w:rPr>
        <w:t xml:space="preserve">。定期召开法治建设专题会议，研究部署法治政府建设的重大事项和重点任务。制定并完善了年度法治政府建设工作计划，明确目标、任务和责任分工。听取街道法治建设工作汇报，分析研判法治建设工作形势，压实工作责任，确保法治建设工作有序推进。  </w:t>
      </w:r>
    </w:p>
    <w:p w14:paraId="281CD5C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二是党政主要负责人带头履行法治宣传教育职责，组织开展多层次、多形式的法治宣传教育活动。深入推进“八五”普法工作，以宪法、民法典等法律法规为重点，通过“法律六进”、法治文化建设等活动，广泛普及法律知识，增强全民法治观念。</w:t>
      </w:r>
    </w:p>
    <w:p w14:paraId="142559D2">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三是</w:t>
      </w:r>
      <w:r>
        <w:rPr>
          <w:rFonts w:hint="eastAsia" w:ascii="仿宋" w:hAnsi="仿宋" w:eastAsia="仿宋" w:cs="仿宋"/>
          <w:sz w:val="32"/>
          <w:szCs w:val="32"/>
        </w:rPr>
        <w:t>强化日常法治教育培训，在全街道定期开展廉洁教育活动，监督查处行政不作为、乱作为情况</w:t>
      </w:r>
      <w:r>
        <w:rPr>
          <w:rFonts w:hint="eastAsia" w:ascii="仿宋" w:hAnsi="仿宋" w:eastAsia="仿宋" w:cs="仿宋"/>
          <w:sz w:val="32"/>
          <w:szCs w:val="32"/>
          <w:lang w:eastAsia="zh-CN"/>
        </w:rPr>
        <w:t>，</w:t>
      </w:r>
      <w:r>
        <w:rPr>
          <w:rFonts w:hint="eastAsia" w:ascii="仿宋" w:hAnsi="仿宋" w:eastAsia="仿宋" w:cs="仿宋"/>
          <w:sz w:val="32"/>
          <w:szCs w:val="32"/>
        </w:rPr>
        <w:t>杜绝领导班子其他成员特权思想、法治观念淡薄的问题，提高依法行政意识，强化对领导班子其他成员制度约束，用制度管人，确保依法行政工作规范性、合法性，提高法治思维水平和依法行政能力</w:t>
      </w:r>
      <w:r>
        <w:rPr>
          <w:rFonts w:hint="eastAsia" w:ascii="仿宋" w:hAnsi="仿宋" w:eastAsia="仿宋" w:cs="仿宋"/>
          <w:sz w:val="32"/>
          <w:szCs w:val="32"/>
          <w:lang w:eastAsia="zh-CN"/>
        </w:rPr>
        <w:t>。</w:t>
      </w:r>
    </w:p>
    <w:p w14:paraId="24EF8E85">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2025年推进法治政府建设的主要安排</w:t>
      </w:r>
    </w:p>
    <w:p w14:paraId="2BC8C3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依法全面履行政府职能</w:t>
      </w:r>
    </w:p>
    <w:p w14:paraId="20E22D5C">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深化行政审批制度改革，优化简化办事流程，提高政务服务效能，实现更多事项“网上办、一次办、就近办”，让居民少跑腿、好办事。</w:t>
      </w:r>
    </w:p>
    <w:p w14:paraId="3DDF67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加强市场监管，依法打击各类违法经营行为，维护公平竞争的市场秩序，助力辖区经济健康发展。</w:t>
      </w:r>
    </w:p>
    <w:p w14:paraId="0C4387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强化生态环境保护执法，严格落实环保政策法规，推动街道环境质量持续改善。</w:t>
      </w:r>
    </w:p>
    <w:p w14:paraId="7DCAE1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完善依法行政制度体系</w:t>
      </w:r>
    </w:p>
    <w:p w14:paraId="5B0CAD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加强规范性文件管理，严格执行规范性文件制定、审查、发布、备案等程序，确保文件合法合规、符合街道实际。</w:t>
      </w:r>
    </w:p>
    <w:p w14:paraId="70C337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定期开展规范性文件清理工作，对不适应发展要求的及时修改或废止，保证制度的有效性和适应性。</w:t>
      </w:r>
    </w:p>
    <w:p w14:paraId="04F504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推进行政决策科学化、民主化、法治化</w:t>
      </w:r>
    </w:p>
    <w:p w14:paraId="63F38A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健全重大行政决策程序</w:t>
      </w:r>
      <w:r>
        <w:rPr>
          <w:rFonts w:hint="eastAsia" w:ascii="仿宋" w:hAnsi="仿宋" w:eastAsia="仿宋" w:cs="仿宋"/>
          <w:sz w:val="32"/>
          <w:szCs w:val="32"/>
          <w:lang w:val="en-US" w:eastAsia="zh-CN"/>
        </w:rPr>
        <w:t>合法化</w:t>
      </w:r>
      <w:r>
        <w:rPr>
          <w:rFonts w:hint="eastAsia" w:ascii="仿宋" w:hAnsi="仿宋" w:eastAsia="仿宋" w:cs="仿宋"/>
          <w:sz w:val="32"/>
          <w:szCs w:val="32"/>
        </w:rPr>
        <w:t>，明确决策主体、事项范围、法定程序和法律责任，把公众参与、专家论证、风险评估、合法性审查和集体决策作为必经环节。</w:t>
      </w:r>
    </w:p>
    <w:p w14:paraId="071747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充分发挥法律顾问作用，为重大决策提供专业法律支持，降低决策风险。</w:t>
      </w:r>
    </w:p>
    <w:p w14:paraId="328D3C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坚持严格规范公正文明执法</w:t>
      </w:r>
    </w:p>
    <w:p w14:paraId="0A539A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加强执法队伍建设，定期组织执法人员业务培训和法律知识学习，提高执法人员综合素质和执法水平。</w:t>
      </w:r>
    </w:p>
    <w:p w14:paraId="3AF6DF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完善执法监督机制，推行执法全过程记录、执法公示和重大执法决定法制审核制度，确保执法行为规范透明。</w:t>
      </w:r>
    </w:p>
    <w:p w14:paraId="6F5C49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强化对行政权力的制约和监督</w:t>
      </w:r>
    </w:p>
    <w:p w14:paraId="6A5B1D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自觉接受党内监督、人大监督、民主监督、司法监督和社会监督，及时回应社会关切。</w:t>
      </w:r>
    </w:p>
    <w:p w14:paraId="2A809D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加强内部监督，建立健全廉政风险防控机制，对重点领域、关键环节开展定期检查和不定期抽查。</w:t>
      </w:r>
    </w:p>
    <w:p w14:paraId="26FD02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依法有效化解社会矛盾纠纷</w:t>
      </w:r>
    </w:p>
    <w:p w14:paraId="7272D9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加强人民调解工作，完善街道、社区调解组织网络，提高调解人员专业能力，及时化解邻里纠纷、家庭矛盾等。</w:t>
      </w:r>
    </w:p>
    <w:p w14:paraId="512110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做好行政复议和行政应诉工作，依法妥善处理行政争议，维护政府公信力和群众合法权益。</w:t>
      </w:r>
    </w:p>
    <w:p w14:paraId="11EB66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（七</w:t>
      </w:r>
      <w:bookmarkStart w:id="0" w:name="_GoBack"/>
      <w:bookmarkEnd w:id="0"/>
      <w:r>
        <w:rPr>
          <w:rFonts w:hint="eastAsia" w:ascii="楷体" w:hAnsi="楷体" w:eastAsia="楷体" w:cs="楷体"/>
          <w:sz w:val="32"/>
          <w:szCs w:val="32"/>
          <w:lang w:eastAsia="zh-CN"/>
        </w:rPr>
        <w:t>）</w:t>
      </w:r>
      <w:r>
        <w:rPr>
          <w:rFonts w:hint="eastAsia" w:ascii="楷体" w:hAnsi="楷体" w:eastAsia="楷体" w:cs="楷体"/>
          <w:sz w:val="32"/>
          <w:szCs w:val="32"/>
        </w:rPr>
        <w:t>全面提高法治思维和依法行政能力</w:t>
      </w:r>
    </w:p>
    <w:p w14:paraId="1AC9BE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开展法治宣传教育活动，通过多种形式广泛宣传法律法规知识，增强居民法治意识和法治观念。</w:t>
      </w:r>
    </w:p>
    <w:p w14:paraId="0F3B1B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组织街道工作人员法治培训，提升工作人员运用法治思维和法治方式解决问题的能力，推动街道法治政府建设不断深入。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615E8"/>
    <w:rsid w:val="02D615E8"/>
    <w:rsid w:val="34460608"/>
    <w:rsid w:val="3CCD5612"/>
    <w:rsid w:val="4B892C90"/>
    <w:rsid w:val="4ED367F6"/>
    <w:rsid w:val="5212249A"/>
    <w:rsid w:val="58492E50"/>
    <w:rsid w:val="60DC5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3976</Words>
  <Characters>4056</Characters>
  <Lines>0</Lines>
  <Paragraphs>0</Paragraphs>
  <TotalTime>7</TotalTime>
  <ScaleCrop>false</ScaleCrop>
  <LinksUpToDate>false</LinksUpToDate>
  <CharactersWithSpaces>4072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2024-12-17T06:50:00Z</dcterms:created>
  <dc:creator>微光</dc:creator>
  <cp:lastModifiedBy>微光</cp:lastModifiedBy>
  <dcterms:modified xsi:type="dcterms:W3CDTF">2024-12-19T07:56:25Z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B2EFC8D406A849ECAA8921958571CDAD_13</vt:lpwstr>
  </property>
  <property fmtid="{D5CDD505-2E9C-101B-9397-08002B2CF9AE}" pid="4" name="KSOTemplateDocerSaveRecord">
    <vt:lpwstr>eyJoZGlkIjoiMGViNDM5NWRiMGNmYWI1NTYzZDE4ZGVmY2UwNTY5ZjMiLCJ1c2VySWQiOiIzOTQ0MzIyMDcifQ==</vt:lpwstr>
  </property>
</Properties>
</file>